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19A" w:rsidRPr="004414BD" w:rsidRDefault="00AF4B10" w:rsidP="004414BD">
      <w:pPr>
        <w:pStyle w:val="a7"/>
        <w:jc w:val="both"/>
      </w:pPr>
      <w:r>
        <w:rPr>
          <w:rFonts w:ascii="ＭＳ ゴシック" w:eastAsia="ＭＳ ゴシック" w:hAnsi="ＭＳ ゴシック" w:hint="eastAsia"/>
          <w:b/>
          <w:sz w:val="30"/>
          <w:szCs w:val="30"/>
        </w:rPr>
        <w:t>2017年度新世紀賞を拝受して</w:t>
      </w:r>
    </w:p>
    <w:p w:rsidR="0043719A" w:rsidRDefault="00AF4B10" w:rsidP="0043719A">
      <w:pPr>
        <w:pStyle w:val="a7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東京薬科大学薬学部</w:t>
      </w:r>
      <w:r w:rsidR="0043719A" w:rsidRPr="0043719A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小谷　明</w:t>
      </w:r>
    </w:p>
    <w:p w:rsidR="00205F11" w:rsidRPr="00137982" w:rsidRDefault="00205F11" w:rsidP="00205F11">
      <w:pPr>
        <w:rPr>
          <w:rFonts w:ascii="ＭＳ 明朝" w:hAnsi="ＭＳ 明朝"/>
          <w:color w:val="0000FF"/>
          <w:sz w:val="22"/>
        </w:rPr>
      </w:pPr>
    </w:p>
    <w:p w:rsidR="00D4139C" w:rsidRPr="006618DE" w:rsidRDefault="00A1390A" w:rsidP="00D4139C">
      <w:pPr>
        <w:ind w:firstLineChars="100" w:firstLine="220"/>
        <w:rPr>
          <w:rFonts w:ascii="Times New Roman" w:hAnsi="Times New Roman"/>
          <w:sz w:val="22"/>
        </w:rPr>
      </w:pPr>
      <w:r w:rsidRPr="006618DE">
        <w:rPr>
          <w:rFonts w:ascii="Times New Roman" w:hAnsi="Times New Roman"/>
          <w:sz w:val="22"/>
        </w:rPr>
        <w:t>この度は</w:t>
      </w:r>
      <w:r w:rsidR="00AF4B10" w:rsidRPr="006618DE">
        <w:rPr>
          <w:rFonts w:ascii="Times New Roman" w:hAnsi="Times New Roman"/>
          <w:sz w:val="22"/>
        </w:rPr>
        <w:t>、栄誉ある日本分析化学会関東支部新世紀賞を受賞できたこと、大変嬉しく思います。ご推薦</w:t>
      </w:r>
      <w:r w:rsidR="00C45F33" w:rsidRPr="006618DE">
        <w:rPr>
          <w:rFonts w:ascii="Times New Roman" w:hAnsi="Times New Roman"/>
          <w:sz w:val="22"/>
        </w:rPr>
        <w:t>いただきました</w:t>
      </w:r>
      <w:r w:rsidR="00AF4B10" w:rsidRPr="006618DE">
        <w:rPr>
          <w:rFonts w:ascii="Times New Roman" w:hAnsi="Times New Roman"/>
          <w:sz w:val="22"/>
        </w:rPr>
        <w:t>東京薬科大学薬学部</w:t>
      </w:r>
      <w:r w:rsidR="00841994" w:rsidRPr="006618DE">
        <w:rPr>
          <w:rFonts w:ascii="Times New Roman" w:hAnsi="Times New Roman"/>
          <w:sz w:val="22"/>
        </w:rPr>
        <w:t>分析化学教室教授</w:t>
      </w:r>
      <w:r w:rsidRPr="006618DE">
        <w:rPr>
          <w:rFonts w:ascii="Times New Roman" w:hAnsi="Times New Roman"/>
          <w:sz w:val="22"/>
        </w:rPr>
        <w:t>の</w:t>
      </w:r>
      <w:r w:rsidR="00AF4B10" w:rsidRPr="006618DE">
        <w:rPr>
          <w:rFonts w:ascii="Times New Roman" w:hAnsi="Times New Roman"/>
          <w:sz w:val="22"/>
        </w:rPr>
        <w:t>袴田秀樹先生に深く感謝申し上げます。</w:t>
      </w:r>
      <w:r w:rsidR="00A540DF" w:rsidRPr="006618DE">
        <w:rPr>
          <w:rFonts w:ascii="Times New Roman" w:hAnsi="Times New Roman"/>
          <w:sz w:val="22"/>
        </w:rPr>
        <w:t>また、学生の頃より</w:t>
      </w:r>
      <w:r w:rsidR="003B4E61" w:rsidRPr="006618DE">
        <w:rPr>
          <w:rFonts w:ascii="Times New Roman" w:hAnsi="Times New Roman"/>
          <w:sz w:val="22"/>
        </w:rPr>
        <w:t>懇切丁寧な</w:t>
      </w:r>
      <w:r w:rsidRPr="006618DE">
        <w:rPr>
          <w:rFonts w:ascii="Times New Roman" w:hAnsi="Times New Roman"/>
          <w:sz w:val="22"/>
        </w:rPr>
        <w:t>ご指導</w:t>
      </w:r>
      <w:r w:rsidR="00123A47" w:rsidRPr="006618DE">
        <w:rPr>
          <w:rFonts w:ascii="Times New Roman" w:hAnsi="Times New Roman"/>
          <w:sz w:val="22"/>
        </w:rPr>
        <w:t>を</w:t>
      </w:r>
      <w:r w:rsidRPr="006618DE">
        <w:rPr>
          <w:rFonts w:ascii="Times New Roman" w:hAnsi="Times New Roman"/>
          <w:sz w:val="22"/>
        </w:rPr>
        <w:t>いただいております</w:t>
      </w:r>
      <w:r w:rsidR="00A540DF" w:rsidRPr="006618DE">
        <w:rPr>
          <w:rFonts w:ascii="Times New Roman" w:hAnsi="Times New Roman"/>
          <w:sz w:val="22"/>
        </w:rPr>
        <w:t>東京薬科大学名誉教授</w:t>
      </w:r>
      <w:r w:rsidRPr="006618DE">
        <w:rPr>
          <w:rFonts w:ascii="Times New Roman" w:hAnsi="Times New Roman"/>
          <w:sz w:val="22"/>
        </w:rPr>
        <w:t>の</w:t>
      </w:r>
      <w:r w:rsidR="00A540DF" w:rsidRPr="006618DE">
        <w:rPr>
          <w:rFonts w:ascii="Times New Roman" w:hAnsi="Times New Roman"/>
          <w:sz w:val="22"/>
        </w:rPr>
        <w:t>高村喜代子先生</w:t>
      </w:r>
      <w:r w:rsidR="00B2053D" w:rsidRPr="006618DE">
        <w:rPr>
          <w:rFonts w:ascii="Times New Roman" w:hAnsi="Times New Roman"/>
          <w:sz w:val="22"/>
        </w:rPr>
        <w:t>な</w:t>
      </w:r>
      <w:bookmarkStart w:id="0" w:name="_GoBack"/>
      <w:bookmarkEnd w:id="0"/>
      <w:r w:rsidR="00B2053D" w:rsidRPr="006618DE">
        <w:rPr>
          <w:rFonts w:ascii="Times New Roman" w:hAnsi="Times New Roman"/>
          <w:sz w:val="22"/>
        </w:rPr>
        <w:t>らびに</w:t>
      </w:r>
      <w:r w:rsidR="00A540DF" w:rsidRPr="006618DE">
        <w:rPr>
          <w:rFonts w:ascii="Times New Roman" w:hAnsi="Times New Roman"/>
          <w:sz w:val="22"/>
        </w:rPr>
        <w:t>同</w:t>
      </w:r>
      <w:r w:rsidR="00854294">
        <w:rPr>
          <w:rFonts w:ascii="Times New Roman" w:hAnsi="Times New Roman" w:hint="eastAsia"/>
          <w:sz w:val="22"/>
        </w:rPr>
        <w:t xml:space="preserve"> </w:t>
      </w:r>
      <w:r w:rsidR="00854294" w:rsidRPr="006618DE">
        <w:rPr>
          <w:rFonts w:ascii="Times New Roman" w:hAnsi="Times New Roman"/>
          <w:sz w:val="22"/>
        </w:rPr>
        <w:t>名誉教授の</w:t>
      </w:r>
      <w:r w:rsidR="00A540DF" w:rsidRPr="006618DE">
        <w:rPr>
          <w:rFonts w:ascii="Times New Roman" w:hAnsi="Times New Roman"/>
          <w:sz w:val="22"/>
        </w:rPr>
        <w:t>楠</w:t>
      </w:r>
      <w:r w:rsidR="00B2053D" w:rsidRPr="006618DE">
        <w:rPr>
          <w:rFonts w:ascii="Times New Roman" w:hAnsi="Times New Roman"/>
          <w:sz w:val="22"/>
        </w:rPr>
        <w:t xml:space="preserve"> </w:t>
      </w:r>
      <w:r w:rsidR="00A540DF" w:rsidRPr="006618DE">
        <w:rPr>
          <w:rFonts w:ascii="Times New Roman" w:hAnsi="Times New Roman"/>
          <w:sz w:val="22"/>
        </w:rPr>
        <w:t>文代先生に、この場を借りまして厚く御礼申し上げます。</w:t>
      </w:r>
    </w:p>
    <w:p w:rsidR="0014765C" w:rsidRPr="006618DE" w:rsidRDefault="00A77608" w:rsidP="0010631F">
      <w:pPr>
        <w:ind w:firstLineChars="100" w:firstLine="220"/>
        <w:rPr>
          <w:rFonts w:ascii="Times New Roman" w:hAnsi="Times New Roman"/>
          <w:sz w:val="22"/>
        </w:rPr>
      </w:pPr>
      <w:r w:rsidRPr="006618DE">
        <w:rPr>
          <w:rFonts w:ascii="Times New Roman" w:hAnsi="Times New Roman"/>
          <w:sz w:val="22"/>
        </w:rPr>
        <w:t>受賞対象となった研究</w:t>
      </w:r>
      <w:r w:rsidR="00AF4B10" w:rsidRPr="006618DE">
        <w:rPr>
          <w:rFonts w:ascii="Times New Roman" w:hAnsi="Times New Roman"/>
          <w:sz w:val="22"/>
        </w:rPr>
        <w:t>題目は「酸・塩基性物質の電気化学検出とその実用分析法の開発」</w:t>
      </w:r>
      <w:r w:rsidR="00D4139C" w:rsidRPr="006618DE">
        <w:rPr>
          <w:rFonts w:ascii="Times New Roman" w:hAnsi="Times New Roman"/>
          <w:sz w:val="22"/>
        </w:rPr>
        <w:t>で</w:t>
      </w:r>
      <w:r w:rsidR="00D71073" w:rsidRPr="006618DE">
        <w:rPr>
          <w:rFonts w:ascii="Times New Roman" w:hAnsi="Times New Roman"/>
          <w:sz w:val="22"/>
        </w:rPr>
        <w:t>す</w:t>
      </w:r>
      <w:r w:rsidR="00D4139C" w:rsidRPr="006618DE">
        <w:rPr>
          <w:rFonts w:ascii="Times New Roman" w:hAnsi="Times New Roman"/>
          <w:sz w:val="22"/>
        </w:rPr>
        <w:t>。電気化学検出は、溶液中の酸化還元物質を特異的に検出できる</w:t>
      </w:r>
      <w:r w:rsidR="0010631F" w:rsidRPr="006618DE">
        <w:rPr>
          <w:rFonts w:ascii="Times New Roman" w:hAnsi="Times New Roman"/>
          <w:sz w:val="22"/>
        </w:rPr>
        <w:t>利点がありますが</w:t>
      </w:r>
      <w:r w:rsidRPr="006618DE">
        <w:rPr>
          <w:rFonts w:ascii="Times New Roman" w:hAnsi="Times New Roman"/>
          <w:sz w:val="22"/>
        </w:rPr>
        <w:t>、裏を返せば、</w:t>
      </w:r>
      <w:r w:rsidR="00D4139C" w:rsidRPr="006618DE">
        <w:rPr>
          <w:rFonts w:ascii="Times New Roman" w:hAnsi="Times New Roman"/>
          <w:sz w:val="22"/>
        </w:rPr>
        <w:t>電極酸化還元反応に不活性な物質は検出不能</w:t>
      </w:r>
      <w:r w:rsidRPr="006618DE">
        <w:rPr>
          <w:rFonts w:ascii="Times New Roman" w:hAnsi="Times New Roman"/>
          <w:sz w:val="22"/>
        </w:rPr>
        <w:t>ということになります。本研究で</w:t>
      </w:r>
      <w:r w:rsidR="003263FC" w:rsidRPr="006618DE">
        <w:rPr>
          <w:rFonts w:ascii="Times New Roman" w:hAnsi="Times New Roman"/>
          <w:sz w:val="22"/>
        </w:rPr>
        <w:t>はキノンおよびトコフェロールを</w:t>
      </w:r>
      <w:r w:rsidR="00123A47" w:rsidRPr="006618DE">
        <w:rPr>
          <w:rFonts w:ascii="Times New Roman" w:hAnsi="Times New Roman"/>
          <w:sz w:val="22"/>
        </w:rPr>
        <w:t>メディエーター</w:t>
      </w:r>
      <w:r w:rsidR="003263FC" w:rsidRPr="006618DE">
        <w:rPr>
          <w:rFonts w:ascii="Times New Roman" w:hAnsi="Times New Roman"/>
          <w:sz w:val="22"/>
        </w:rPr>
        <w:t>として活用することで、</w:t>
      </w:r>
      <w:r w:rsidR="00854294">
        <w:rPr>
          <w:rFonts w:ascii="Times New Roman" w:hAnsi="Times New Roman" w:hint="eastAsia"/>
          <w:sz w:val="22"/>
        </w:rPr>
        <w:t>電極不活性な物質でも</w:t>
      </w:r>
      <w:r w:rsidR="00054601" w:rsidRPr="006618DE">
        <w:rPr>
          <w:rFonts w:ascii="Times New Roman" w:hAnsi="Times New Roman"/>
          <w:sz w:val="22"/>
        </w:rPr>
        <w:t>酸・塩基性物質</w:t>
      </w:r>
      <w:r w:rsidR="00D4139C" w:rsidRPr="006618DE">
        <w:rPr>
          <w:rFonts w:ascii="Times New Roman" w:hAnsi="Times New Roman"/>
          <w:sz w:val="22"/>
        </w:rPr>
        <w:t>であれば、</w:t>
      </w:r>
      <w:r w:rsidR="0014765C" w:rsidRPr="006618DE">
        <w:rPr>
          <w:rFonts w:ascii="Times New Roman" w:hAnsi="Times New Roman"/>
          <w:sz w:val="22"/>
        </w:rPr>
        <w:t>修飾電極や</w:t>
      </w:r>
      <w:r w:rsidR="00D4139C" w:rsidRPr="006618DE">
        <w:rPr>
          <w:rFonts w:ascii="Times New Roman" w:hAnsi="Times New Roman"/>
          <w:sz w:val="22"/>
        </w:rPr>
        <w:t>誘導体化</w:t>
      </w:r>
      <w:r w:rsidR="009977C8" w:rsidRPr="006618DE">
        <w:rPr>
          <w:rFonts w:ascii="Times New Roman" w:hAnsi="Times New Roman"/>
          <w:sz w:val="22"/>
        </w:rPr>
        <w:t>試薬を用いずに</w:t>
      </w:r>
      <w:r w:rsidR="00D4139C" w:rsidRPr="006618DE">
        <w:rPr>
          <w:rFonts w:ascii="Times New Roman" w:hAnsi="Times New Roman"/>
          <w:sz w:val="22"/>
        </w:rPr>
        <w:t>電流計測で定量できる</w:t>
      </w:r>
      <w:r w:rsidRPr="006618DE">
        <w:rPr>
          <w:rFonts w:ascii="Times New Roman" w:hAnsi="Times New Roman"/>
          <w:sz w:val="22"/>
        </w:rPr>
        <w:t>新規</w:t>
      </w:r>
      <w:r w:rsidR="00D4139C" w:rsidRPr="006618DE">
        <w:rPr>
          <w:rFonts w:ascii="Times New Roman" w:hAnsi="Times New Roman"/>
          <w:sz w:val="22"/>
        </w:rPr>
        <w:t>電気化学検出法を開発</w:t>
      </w:r>
      <w:r w:rsidR="003263FC" w:rsidRPr="006618DE">
        <w:rPr>
          <w:rFonts w:ascii="Times New Roman" w:hAnsi="Times New Roman"/>
          <w:sz w:val="22"/>
        </w:rPr>
        <w:t>しました。</w:t>
      </w:r>
      <w:r w:rsidR="00B91C99" w:rsidRPr="006618DE">
        <w:rPr>
          <w:rFonts w:ascii="Times New Roman" w:hAnsi="Times New Roman"/>
          <w:sz w:val="22"/>
        </w:rPr>
        <w:t>さらに、電気分析化学は使用する装置が比較的安価であ</w:t>
      </w:r>
      <w:r w:rsidR="003B595E" w:rsidRPr="006618DE">
        <w:rPr>
          <w:rFonts w:ascii="Times New Roman" w:hAnsi="Times New Roman"/>
          <w:sz w:val="22"/>
        </w:rPr>
        <w:t>り</w:t>
      </w:r>
      <w:r w:rsidR="00B91C99" w:rsidRPr="006618DE">
        <w:rPr>
          <w:rFonts w:ascii="Times New Roman" w:hAnsi="Times New Roman"/>
          <w:sz w:val="22"/>
        </w:rPr>
        <w:t>、</w:t>
      </w:r>
      <w:r w:rsidR="003B595E" w:rsidRPr="006618DE">
        <w:rPr>
          <w:rFonts w:ascii="Times New Roman" w:hAnsi="Times New Roman"/>
          <w:sz w:val="22"/>
        </w:rPr>
        <w:t>また、</w:t>
      </w:r>
      <w:r w:rsidR="00B91C99" w:rsidRPr="006618DE">
        <w:rPr>
          <w:rFonts w:ascii="Times New Roman" w:hAnsi="Times New Roman"/>
          <w:sz w:val="22"/>
        </w:rPr>
        <w:t>小型化・センサ化に有利です</w:t>
      </w:r>
      <w:r w:rsidR="00854294">
        <w:rPr>
          <w:rFonts w:ascii="Times New Roman" w:hAnsi="Times New Roman" w:hint="eastAsia"/>
          <w:sz w:val="22"/>
        </w:rPr>
        <w:t>。</w:t>
      </w:r>
      <w:r w:rsidR="00B91C99" w:rsidRPr="006618DE">
        <w:rPr>
          <w:rFonts w:ascii="Times New Roman" w:hAnsi="Times New Roman"/>
          <w:sz w:val="22"/>
        </w:rPr>
        <w:t>これらの特長を活かした</w:t>
      </w:r>
      <w:r w:rsidR="00123A47" w:rsidRPr="006618DE">
        <w:rPr>
          <w:rFonts w:ascii="Times New Roman" w:hAnsi="Times New Roman"/>
          <w:sz w:val="22"/>
        </w:rPr>
        <w:t>実用分析法</w:t>
      </w:r>
      <w:r w:rsidR="00B91C99" w:rsidRPr="006618DE">
        <w:rPr>
          <w:rFonts w:ascii="Times New Roman" w:hAnsi="Times New Roman"/>
          <w:sz w:val="22"/>
        </w:rPr>
        <w:t>および装置開発を行い、</w:t>
      </w:r>
      <w:r w:rsidRPr="006618DE">
        <w:rPr>
          <w:rFonts w:ascii="Times New Roman" w:hAnsi="Times New Roman"/>
          <w:sz w:val="22"/>
        </w:rPr>
        <w:t>食品や飲料の品質管理、</w:t>
      </w:r>
      <w:r w:rsidR="0014765C" w:rsidRPr="006618DE">
        <w:rPr>
          <w:rFonts w:ascii="Times New Roman" w:hAnsi="Times New Roman"/>
          <w:sz w:val="22"/>
        </w:rPr>
        <w:t>医療や検査</w:t>
      </w:r>
      <w:r w:rsidRPr="006618DE">
        <w:rPr>
          <w:rFonts w:ascii="Times New Roman" w:hAnsi="Times New Roman"/>
          <w:sz w:val="22"/>
        </w:rPr>
        <w:t>、物性</w:t>
      </w:r>
      <w:r w:rsidR="0014765C" w:rsidRPr="006618DE">
        <w:rPr>
          <w:rFonts w:ascii="Times New Roman" w:hAnsi="Times New Roman"/>
          <w:sz w:val="22"/>
        </w:rPr>
        <w:t>測定</w:t>
      </w:r>
      <w:r w:rsidRPr="006618DE">
        <w:rPr>
          <w:rFonts w:ascii="Times New Roman" w:hAnsi="Times New Roman"/>
          <w:sz w:val="22"/>
        </w:rPr>
        <w:t>、</w:t>
      </w:r>
      <w:r w:rsidR="00ED2AF8" w:rsidRPr="006618DE">
        <w:rPr>
          <w:rFonts w:ascii="Times New Roman" w:hAnsi="Times New Roman"/>
          <w:sz w:val="22"/>
        </w:rPr>
        <w:t>薬物動態解析</w:t>
      </w:r>
      <w:r w:rsidR="00123A47" w:rsidRPr="006618DE">
        <w:rPr>
          <w:rFonts w:ascii="Times New Roman" w:hAnsi="Times New Roman"/>
          <w:sz w:val="22"/>
        </w:rPr>
        <w:t>へ応用しました。</w:t>
      </w:r>
      <w:r w:rsidR="001E56D9" w:rsidRPr="006618DE">
        <w:rPr>
          <w:rFonts w:ascii="Times New Roman" w:hAnsi="Times New Roman"/>
          <w:sz w:val="22"/>
        </w:rPr>
        <w:t>具体的には、酸度</w:t>
      </w:r>
      <w:r w:rsidR="00DA66B5" w:rsidRPr="006618DE">
        <w:rPr>
          <w:rFonts w:ascii="Times New Roman" w:hAnsi="Times New Roman"/>
          <w:sz w:val="22"/>
        </w:rPr>
        <w:t>計測用の</w:t>
      </w:r>
      <w:r w:rsidR="001E56D9" w:rsidRPr="006618DE">
        <w:rPr>
          <w:rFonts w:ascii="Times New Roman" w:hAnsi="Times New Roman"/>
          <w:sz w:val="22"/>
        </w:rPr>
        <w:t>ハンディ型センサ</w:t>
      </w:r>
      <w:r w:rsidR="0055788F" w:rsidRPr="006618DE">
        <w:rPr>
          <w:rFonts w:ascii="Times New Roman" w:hAnsi="Times New Roman"/>
          <w:sz w:val="22"/>
        </w:rPr>
        <w:t>の開発</w:t>
      </w:r>
      <w:r w:rsidR="009977C8" w:rsidRPr="006618DE">
        <w:rPr>
          <w:rFonts w:ascii="Times New Roman" w:hAnsi="Times New Roman"/>
          <w:sz w:val="22"/>
        </w:rPr>
        <w:t>と</w:t>
      </w:r>
      <w:r w:rsidR="00D71073" w:rsidRPr="006618DE">
        <w:rPr>
          <w:rFonts w:ascii="Times New Roman" w:hAnsi="Times New Roman"/>
          <w:sz w:val="22"/>
        </w:rPr>
        <w:t>ワイン</w:t>
      </w:r>
      <w:r w:rsidR="0014765C" w:rsidRPr="006618DE">
        <w:rPr>
          <w:rFonts w:ascii="Times New Roman" w:hAnsi="Times New Roman"/>
          <w:sz w:val="22"/>
        </w:rPr>
        <w:t>や焼酎</w:t>
      </w:r>
      <w:r w:rsidR="00D71073" w:rsidRPr="006618DE">
        <w:rPr>
          <w:rFonts w:ascii="Times New Roman" w:hAnsi="Times New Roman"/>
          <w:sz w:val="22"/>
        </w:rPr>
        <w:t>の品質</w:t>
      </w:r>
      <w:r w:rsidR="00854294" w:rsidRPr="006618DE">
        <w:rPr>
          <w:rFonts w:ascii="Times New Roman" w:hAnsi="Times New Roman"/>
          <w:sz w:val="22"/>
        </w:rPr>
        <w:t>管理</w:t>
      </w:r>
      <w:r w:rsidR="00D71073" w:rsidRPr="006618DE">
        <w:rPr>
          <w:rFonts w:ascii="Times New Roman" w:hAnsi="Times New Roman"/>
          <w:sz w:val="22"/>
        </w:rPr>
        <w:t>や</w:t>
      </w:r>
      <w:r w:rsidR="00DA66B5" w:rsidRPr="006618DE">
        <w:rPr>
          <w:rFonts w:ascii="Times New Roman" w:hAnsi="Times New Roman"/>
          <w:sz w:val="22"/>
        </w:rPr>
        <w:t>日本酒の醸造管理への</w:t>
      </w:r>
      <w:r w:rsidR="0055788F" w:rsidRPr="006618DE">
        <w:rPr>
          <w:rFonts w:ascii="Times New Roman" w:hAnsi="Times New Roman"/>
          <w:sz w:val="22"/>
        </w:rPr>
        <w:t>応用</w:t>
      </w:r>
      <w:r w:rsidR="001E56D9" w:rsidRPr="006618DE">
        <w:rPr>
          <w:rFonts w:ascii="Times New Roman" w:hAnsi="Times New Roman"/>
          <w:sz w:val="22"/>
        </w:rPr>
        <w:t>、</w:t>
      </w:r>
      <w:r w:rsidR="00DA66B5" w:rsidRPr="006618DE">
        <w:rPr>
          <w:rFonts w:ascii="Times New Roman" w:hAnsi="Times New Roman"/>
          <w:sz w:val="22"/>
        </w:rPr>
        <w:t>便中短鎖脂肪酸の電気化学検出</w:t>
      </w:r>
      <w:r w:rsidR="001E56D9" w:rsidRPr="006618DE">
        <w:rPr>
          <w:rFonts w:ascii="Times New Roman" w:hAnsi="Times New Roman"/>
          <w:sz w:val="22"/>
        </w:rPr>
        <w:t>HPLC</w:t>
      </w:r>
      <w:r w:rsidR="0055788F" w:rsidRPr="006618DE">
        <w:rPr>
          <w:rFonts w:ascii="Times New Roman" w:hAnsi="Times New Roman"/>
          <w:sz w:val="22"/>
        </w:rPr>
        <w:t>を用いる</w:t>
      </w:r>
      <w:r w:rsidR="001E56D9" w:rsidRPr="006618DE">
        <w:rPr>
          <w:rFonts w:ascii="Times New Roman" w:hAnsi="Times New Roman"/>
          <w:sz w:val="22"/>
        </w:rPr>
        <w:t>潰瘍性大腸炎の病態モニタリング</w:t>
      </w:r>
      <w:r w:rsidR="00DA66B5" w:rsidRPr="006618DE">
        <w:rPr>
          <w:rFonts w:ascii="Times New Roman" w:hAnsi="Times New Roman"/>
          <w:sz w:val="22"/>
        </w:rPr>
        <w:t>、</w:t>
      </w:r>
      <w:r w:rsidR="0014765C" w:rsidRPr="006618DE">
        <w:rPr>
          <w:rFonts w:ascii="Times New Roman" w:hAnsi="Times New Roman"/>
          <w:sz w:val="22"/>
        </w:rPr>
        <w:t>呼気中アンモニア</w:t>
      </w:r>
      <w:r w:rsidR="0055788F" w:rsidRPr="006618DE">
        <w:rPr>
          <w:rFonts w:ascii="Times New Roman" w:hAnsi="Times New Roman"/>
          <w:sz w:val="22"/>
        </w:rPr>
        <w:t>測定を利用した</w:t>
      </w:r>
      <w:r w:rsidR="0014765C" w:rsidRPr="006618DE">
        <w:rPr>
          <w:rFonts w:ascii="Times New Roman" w:hAnsi="Times New Roman"/>
          <w:sz w:val="22"/>
        </w:rPr>
        <w:t>尿素呼気試験法</w:t>
      </w:r>
      <w:r w:rsidR="0055788F" w:rsidRPr="006618DE">
        <w:rPr>
          <w:rFonts w:ascii="Times New Roman" w:hAnsi="Times New Roman"/>
          <w:sz w:val="22"/>
        </w:rPr>
        <w:t>の開発</w:t>
      </w:r>
      <w:r w:rsidR="0014765C" w:rsidRPr="006618DE">
        <w:rPr>
          <w:rFonts w:ascii="Times New Roman" w:hAnsi="Times New Roman"/>
          <w:sz w:val="22"/>
        </w:rPr>
        <w:t>、</w:t>
      </w:r>
      <w:r w:rsidR="00DA66B5" w:rsidRPr="006618DE">
        <w:rPr>
          <w:rFonts w:ascii="Times New Roman" w:hAnsi="Times New Roman"/>
          <w:sz w:val="22"/>
        </w:rPr>
        <w:t>バルプロ酸やテオフィリン</w:t>
      </w:r>
      <w:r w:rsidR="0055788F" w:rsidRPr="006618DE">
        <w:rPr>
          <w:rFonts w:ascii="Times New Roman" w:hAnsi="Times New Roman"/>
          <w:sz w:val="22"/>
        </w:rPr>
        <w:t>など</w:t>
      </w:r>
      <w:r w:rsidR="00DA66B5" w:rsidRPr="006618DE">
        <w:rPr>
          <w:rFonts w:ascii="Times New Roman" w:hAnsi="Times New Roman"/>
          <w:sz w:val="22"/>
        </w:rPr>
        <w:t>の治療薬物モニタリング（</w:t>
      </w:r>
      <w:r w:rsidR="00DA66B5" w:rsidRPr="006618DE">
        <w:rPr>
          <w:rFonts w:ascii="Times New Roman" w:hAnsi="Times New Roman"/>
          <w:sz w:val="22"/>
        </w:rPr>
        <w:t>TDM</w:t>
      </w:r>
      <w:r w:rsidR="00DA66B5" w:rsidRPr="006618DE">
        <w:rPr>
          <w:rFonts w:ascii="Times New Roman" w:hAnsi="Times New Roman"/>
          <w:sz w:val="22"/>
        </w:rPr>
        <w:t>）</w:t>
      </w:r>
      <w:r w:rsidR="00D71073" w:rsidRPr="006618DE">
        <w:rPr>
          <w:rFonts w:ascii="Times New Roman" w:hAnsi="Times New Roman"/>
          <w:sz w:val="22"/>
        </w:rPr>
        <w:t>、新規合成</w:t>
      </w:r>
      <w:r w:rsidR="00680E27" w:rsidRPr="006618DE">
        <w:rPr>
          <w:rFonts w:ascii="Times New Roman" w:hAnsi="Times New Roman"/>
          <w:sz w:val="22"/>
        </w:rPr>
        <w:t>の</w:t>
      </w:r>
      <w:r w:rsidR="00D71073" w:rsidRPr="006618DE">
        <w:rPr>
          <w:rFonts w:ascii="Times New Roman" w:hAnsi="Times New Roman"/>
          <w:sz w:val="22"/>
        </w:rPr>
        <w:t>有機</w:t>
      </w:r>
      <w:r w:rsidR="00FF6E07" w:rsidRPr="006618DE">
        <w:rPr>
          <w:rFonts w:ascii="Times New Roman" w:hAnsi="Times New Roman"/>
          <w:sz w:val="22"/>
        </w:rPr>
        <w:t>分子</w:t>
      </w:r>
      <w:r w:rsidR="00D71073" w:rsidRPr="006618DE">
        <w:rPr>
          <w:rFonts w:ascii="Times New Roman" w:hAnsi="Times New Roman"/>
          <w:sz w:val="22"/>
        </w:rPr>
        <w:t>触媒の</w:t>
      </w:r>
      <w:r w:rsidR="006618DE" w:rsidRPr="006618DE">
        <w:rPr>
          <w:rFonts w:ascii="Times New Roman" w:hAnsi="Times New Roman"/>
          <w:sz w:val="22"/>
        </w:rPr>
        <w:t>p</w:t>
      </w:r>
      <w:r w:rsidR="00D71073" w:rsidRPr="006618DE">
        <w:rPr>
          <w:rFonts w:ascii="Times New Roman" w:hAnsi="Times New Roman"/>
          <w:i/>
          <w:sz w:val="22"/>
        </w:rPr>
        <w:t>K</w:t>
      </w:r>
      <w:r w:rsidR="00D71073" w:rsidRPr="006618DE">
        <w:rPr>
          <w:rFonts w:ascii="Times New Roman" w:hAnsi="Times New Roman"/>
          <w:sz w:val="22"/>
          <w:vertAlign w:val="subscript"/>
        </w:rPr>
        <w:t>a</w:t>
      </w:r>
      <w:r w:rsidR="00D71073" w:rsidRPr="006618DE">
        <w:rPr>
          <w:rFonts w:ascii="Times New Roman" w:hAnsi="Times New Roman"/>
          <w:sz w:val="22"/>
        </w:rPr>
        <w:t>測定</w:t>
      </w:r>
      <w:r w:rsidR="0014765C" w:rsidRPr="006618DE">
        <w:rPr>
          <w:rFonts w:ascii="Times New Roman" w:hAnsi="Times New Roman"/>
          <w:sz w:val="22"/>
        </w:rPr>
        <w:t>など、</w:t>
      </w:r>
      <w:r w:rsidR="00C45F33" w:rsidRPr="006618DE">
        <w:rPr>
          <w:rFonts w:ascii="Times New Roman" w:hAnsi="Times New Roman"/>
          <w:sz w:val="22"/>
        </w:rPr>
        <w:t>実用</w:t>
      </w:r>
      <w:r w:rsidR="00680E27" w:rsidRPr="006618DE">
        <w:rPr>
          <w:rFonts w:ascii="Times New Roman" w:hAnsi="Times New Roman"/>
          <w:sz w:val="22"/>
        </w:rPr>
        <w:t>分析法</w:t>
      </w:r>
      <w:r w:rsidR="0010631F" w:rsidRPr="006618DE">
        <w:rPr>
          <w:rFonts w:ascii="Times New Roman" w:hAnsi="Times New Roman"/>
          <w:sz w:val="22"/>
        </w:rPr>
        <w:t>の</w:t>
      </w:r>
      <w:r w:rsidR="0055788F" w:rsidRPr="006618DE">
        <w:rPr>
          <w:rFonts w:ascii="Times New Roman" w:hAnsi="Times New Roman"/>
          <w:sz w:val="22"/>
        </w:rPr>
        <w:t>開発とその</w:t>
      </w:r>
      <w:r w:rsidR="009977C8" w:rsidRPr="006618DE">
        <w:rPr>
          <w:rFonts w:ascii="Times New Roman" w:hAnsi="Times New Roman"/>
          <w:sz w:val="22"/>
        </w:rPr>
        <w:t>応用</w:t>
      </w:r>
      <w:r w:rsidR="0014765C" w:rsidRPr="006618DE">
        <w:rPr>
          <w:rFonts w:ascii="Times New Roman" w:hAnsi="Times New Roman"/>
          <w:sz w:val="22"/>
        </w:rPr>
        <w:t>を</w:t>
      </w:r>
      <w:r w:rsidR="00493198" w:rsidRPr="006618DE">
        <w:rPr>
          <w:rFonts w:ascii="Times New Roman" w:hAnsi="Times New Roman"/>
          <w:sz w:val="22"/>
        </w:rPr>
        <w:t>多様</w:t>
      </w:r>
      <w:r w:rsidR="00680E27" w:rsidRPr="006618DE">
        <w:rPr>
          <w:rFonts w:ascii="Times New Roman" w:hAnsi="Times New Roman"/>
          <w:sz w:val="22"/>
        </w:rPr>
        <w:t>な</w:t>
      </w:r>
      <w:r w:rsidR="009977C8" w:rsidRPr="006618DE">
        <w:rPr>
          <w:rFonts w:ascii="Times New Roman" w:hAnsi="Times New Roman"/>
          <w:sz w:val="22"/>
        </w:rPr>
        <w:t>研究</w:t>
      </w:r>
      <w:r w:rsidR="00680E27" w:rsidRPr="006618DE">
        <w:rPr>
          <w:rFonts w:ascii="Times New Roman" w:hAnsi="Times New Roman"/>
          <w:sz w:val="22"/>
        </w:rPr>
        <w:t>領域において行うことができました。</w:t>
      </w:r>
      <w:r w:rsidR="00D4139C" w:rsidRPr="006618DE">
        <w:rPr>
          <w:rFonts w:ascii="Times New Roman" w:hAnsi="Times New Roman"/>
          <w:sz w:val="22"/>
        </w:rPr>
        <w:t>これらの研究は、</w:t>
      </w:r>
      <w:r w:rsidR="00A540DF" w:rsidRPr="006618DE">
        <w:rPr>
          <w:rFonts w:ascii="Times New Roman" w:hAnsi="Times New Roman"/>
          <w:sz w:val="22"/>
        </w:rPr>
        <w:t>東京薬科大学</w:t>
      </w:r>
      <w:r w:rsidR="0015016F" w:rsidRPr="006618DE">
        <w:rPr>
          <w:rFonts w:ascii="Times New Roman" w:hAnsi="Times New Roman"/>
          <w:sz w:val="22"/>
        </w:rPr>
        <w:t>での卒論研究から関わり</w:t>
      </w:r>
      <w:r w:rsidR="00680DD9" w:rsidRPr="006618DE">
        <w:rPr>
          <w:rFonts w:ascii="Times New Roman" w:hAnsi="Times New Roman"/>
          <w:sz w:val="22"/>
        </w:rPr>
        <w:t>始め</w:t>
      </w:r>
      <w:r w:rsidR="0015016F" w:rsidRPr="006618DE">
        <w:rPr>
          <w:rFonts w:ascii="Times New Roman" w:hAnsi="Times New Roman"/>
          <w:sz w:val="22"/>
        </w:rPr>
        <w:t>、現在</w:t>
      </w:r>
      <w:r w:rsidR="00680DD9" w:rsidRPr="006618DE">
        <w:rPr>
          <w:rFonts w:ascii="Times New Roman" w:hAnsi="Times New Roman"/>
          <w:sz w:val="22"/>
        </w:rPr>
        <w:t>まで</w:t>
      </w:r>
      <w:r w:rsidR="0015016F" w:rsidRPr="006618DE">
        <w:rPr>
          <w:rFonts w:ascii="Times New Roman" w:hAnsi="Times New Roman"/>
          <w:sz w:val="22"/>
        </w:rPr>
        <w:t>鋭意取り組ん</w:t>
      </w:r>
      <w:r w:rsidR="00680DD9" w:rsidRPr="006618DE">
        <w:rPr>
          <w:rFonts w:ascii="Times New Roman" w:hAnsi="Times New Roman"/>
          <w:sz w:val="22"/>
        </w:rPr>
        <w:t>で</w:t>
      </w:r>
      <w:r w:rsidR="00742EE3" w:rsidRPr="006618DE">
        <w:rPr>
          <w:rFonts w:ascii="Times New Roman" w:hAnsi="Times New Roman"/>
          <w:sz w:val="22"/>
        </w:rPr>
        <w:t>きた</w:t>
      </w:r>
      <w:r w:rsidR="00D71073" w:rsidRPr="006618DE">
        <w:rPr>
          <w:rFonts w:ascii="Times New Roman" w:hAnsi="Times New Roman"/>
          <w:sz w:val="22"/>
        </w:rPr>
        <w:t>ものですので、この</w:t>
      </w:r>
      <w:r w:rsidR="00ED2AF8" w:rsidRPr="006618DE">
        <w:rPr>
          <w:rFonts w:ascii="Times New Roman" w:hAnsi="Times New Roman"/>
          <w:sz w:val="22"/>
        </w:rPr>
        <w:t>研究</w:t>
      </w:r>
      <w:r w:rsidR="009977C8" w:rsidRPr="006618DE">
        <w:rPr>
          <w:rFonts w:ascii="Times New Roman" w:hAnsi="Times New Roman"/>
          <w:sz w:val="22"/>
        </w:rPr>
        <w:t>題目</w:t>
      </w:r>
      <w:r w:rsidR="00ED2AF8" w:rsidRPr="006618DE">
        <w:rPr>
          <w:rFonts w:ascii="Times New Roman" w:hAnsi="Times New Roman"/>
          <w:sz w:val="22"/>
        </w:rPr>
        <w:t>での受賞は</w:t>
      </w:r>
      <w:r w:rsidR="00DA66B5" w:rsidRPr="006618DE">
        <w:rPr>
          <w:rFonts w:ascii="Times New Roman" w:hAnsi="Times New Roman"/>
          <w:sz w:val="22"/>
        </w:rPr>
        <w:t>とても</w:t>
      </w:r>
      <w:r w:rsidR="00ED2AF8" w:rsidRPr="006618DE">
        <w:rPr>
          <w:rFonts w:ascii="Times New Roman" w:hAnsi="Times New Roman"/>
          <w:sz w:val="22"/>
        </w:rPr>
        <w:t>感慨深いものがあります</w:t>
      </w:r>
      <w:r w:rsidR="0015016F" w:rsidRPr="006618DE">
        <w:rPr>
          <w:rFonts w:ascii="Times New Roman" w:hAnsi="Times New Roman"/>
          <w:sz w:val="22"/>
        </w:rPr>
        <w:t>。</w:t>
      </w:r>
    </w:p>
    <w:p w:rsidR="00A540DF" w:rsidRPr="006618DE" w:rsidRDefault="00D71073" w:rsidP="00667BD8">
      <w:pPr>
        <w:ind w:firstLineChars="100" w:firstLine="220"/>
        <w:rPr>
          <w:rFonts w:ascii="Times New Roman" w:hAnsi="Times New Roman"/>
          <w:sz w:val="22"/>
        </w:rPr>
      </w:pPr>
      <w:r w:rsidRPr="006618DE">
        <w:rPr>
          <w:rFonts w:ascii="Times New Roman" w:hAnsi="Times New Roman"/>
          <w:sz w:val="22"/>
        </w:rPr>
        <w:t>最近、中和逆滴定の</w:t>
      </w:r>
      <w:r w:rsidR="00680E27" w:rsidRPr="006618DE">
        <w:rPr>
          <w:rFonts w:ascii="Times New Roman" w:hAnsi="Times New Roman"/>
          <w:sz w:val="22"/>
        </w:rPr>
        <w:t>概念と本法</w:t>
      </w:r>
      <w:r w:rsidRPr="006618DE">
        <w:rPr>
          <w:rFonts w:ascii="Times New Roman" w:hAnsi="Times New Roman"/>
          <w:sz w:val="22"/>
        </w:rPr>
        <w:t>を組み合わせ</w:t>
      </w:r>
      <w:r w:rsidR="003263FC" w:rsidRPr="006618DE">
        <w:rPr>
          <w:rFonts w:ascii="Times New Roman" w:hAnsi="Times New Roman"/>
          <w:sz w:val="22"/>
        </w:rPr>
        <w:t>、アミノ酸を定量する</w:t>
      </w:r>
      <w:r w:rsidR="009977C8" w:rsidRPr="006618DE">
        <w:rPr>
          <w:rFonts w:ascii="Times New Roman" w:hAnsi="Times New Roman"/>
          <w:sz w:val="22"/>
        </w:rPr>
        <w:t>新たな</w:t>
      </w:r>
      <w:r w:rsidR="003263FC" w:rsidRPr="006618DE">
        <w:rPr>
          <w:rFonts w:ascii="Times New Roman" w:hAnsi="Times New Roman"/>
          <w:sz w:val="22"/>
        </w:rPr>
        <w:t>分析</w:t>
      </w:r>
      <w:r w:rsidR="009977C8" w:rsidRPr="006618DE">
        <w:rPr>
          <w:rFonts w:ascii="Times New Roman" w:hAnsi="Times New Roman"/>
          <w:sz w:val="22"/>
        </w:rPr>
        <w:t>法</w:t>
      </w:r>
      <w:r w:rsidRPr="006618DE">
        <w:rPr>
          <w:rFonts w:ascii="Times New Roman" w:hAnsi="Times New Roman"/>
          <w:sz w:val="22"/>
        </w:rPr>
        <w:t>を発明し</w:t>
      </w:r>
      <w:r w:rsidR="00680E27" w:rsidRPr="006618DE">
        <w:rPr>
          <w:rFonts w:ascii="Times New Roman" w:hAnsi="Times New Roman"/>
          <w:sz w:val="22"/>
        </w:rPr>
        <w:t>、</w:t>
      </w:r>
      <w:r w:rsidRPr="006618DE">
        <w:rPr>
          <w:rFonts w:ascii="Times New Roman" w:hAnsi="Times New Roman"/>
          <w:sz w:val="22"/>
        </w:rPr>
        <w:t>特許</w:t>
      </w:r>
      <w:r w:rsidR="00680E27" w:rsidRPr="006618DE">
        <w:rPr>
          <w:rFonts w:ascii="Times New Roman" w:hAnsi="Times New Roman"/>
          <w:sz w:val="22"/>
        </w:rPr>
        <w:t>を取得することができました</w:t>
      </w:r>
      <w:r w:rsidR="003263FC" w:rsidRPr="006618DE">
        <w:rPr>
          <w:rFonts w:ascii="Times New Roman" w:hAnsi="Times New Roman"/>
          <w:sz w:val="22"/>
        </w:rPr>
        <w:t>（</w:t>
      </w:r>
      <w:r w:rsidR="00975E69" w:rsidRPr="006618DE">
        <w:rPr>
          <w:rFonts w:ascii="Times New Roman" w:hAnsi="Times New Roman"/>
          <w:sz w:val="22"/>
        </w:rPr>
        <w:t>#</w:t>
      </w:r>
      <w:r w:rsidR="003263FC" w:rsidRPr="006618DE">
        <w:rPr>
          <w:rFonts w:ascii="Times New Roman" w:hAnsi="Times New Roman"/>
          <w:sz w:val="22"/>
        </w:rPr>
        <w:t>6346812</w:t>
      </w:r>
      <w:r w:rsidR="003263FC" w:rsidRPr="006618DE">
        <w:rPr>
          <w:rFonts w:ascii="Times New Roman" w:hAnsi="Times New Roman"/>
          <w:sz w:val="22"/>
        </w:rPr>
        <w:t>）</w:t>
      </w:r>
      <w:r w:rsidRPr="006618DE">
        <w:rPr>
          <w:rFonts w:ascii="Times New Roman" w:hAnsi="Times New Roman"/>
          <w:sz w:val="22"/>
        </w:rPr>
        <w:t>。</w:t>
      </w:r>
      <w:r w:rsidR="00667BD8" w:rsidRPr="006618DE">
        <w:rPr>
          <w:rFonts w:ascii="Times New Roman" w:hAnsi="Times New Roman"/>
          <w:sz w:val="22"/>
        </w:rPr>
        <w:t>本研究で開発した酸・塩基性物質の電気化学検出</w:t>
      </w:r>
      <w:r w:rsidR="003263FC" w:rsidRPr="006618DE">
        <w:rPr>
          <w:rFonts w:ascii="Times New Roman" w:hAnsi="Times New Roman"/>
          <w:sz w:val="22"/>
        </w:rPr>
        <w:t>法</w:t>
      </w:r>
      <w:r w:rsidR="00667BD8" w:rsidRPr="006618DE">
        <w:rPr>
          <w:rFonts w:ascii="Times New Roman" w:hAnsi="Times New Roman"/>
          <w:sz w:val="22"/>
        </w:rPr>
        <w:t>には、学術的に</w:t>
      </w:r>
      <w:r w:rsidR="00335971" w:rsidRPr="006618DE">
        <w:rPr>
          <w:rFonts w:ascii="Times New Roman" w:hAnsi="Times New Roman"/>
          <w:sz w:val="22"/>
        </w:rPr>
        <w:t>も実用的にも</w:t>
      </w:r>
      <w:r w:rsidR="00667BD8" w:rsidRPr="006618DE">
        <w:rPr>
          <w:rFonts w:ascii="Times New Roman" w:hAnsi="Times New Roman"/>
          <w:sz w:val="22"/>
        </w:rPr>
        <w:t>発展</w:t>
      </w:r>
      <w:r w:rsidR="00B91C99" w:rsidRPr="006618DE">
        <w:rPr>
          <w:rFonts w:ascii="Times New Roman" w:hAnsi="Times New Roman"/>
          <w:sz w:val="22"/>
        </w:rPr>
        <w:t>する</w:t>
      </w:r>
      <w:r w:rsidR="00667BD8" w:rsidRPr="006618DE">
        <w:rPr>
          <w:rFonts w:ascii="Times New Roman" w:hAnsi="Times New Roman"/>
          <w:sz w:val="22"/>
        </w:rPr>
        <w:t>余地が</w:t>
      </w:r>
      <w:r w:rsidR="00C45F33" w:rsidRPr="006618DE">
        <w:rPr>
          <w:rFonts w:ascii="Times New Roman" w:hAnsi="Times New Roman"/>
          <w:sz w:val="22"/>
        </w:rPr>
        <w:t>まだ</w:t>
      </w:r>
      <w:r w:rsidR="00667BD8" w:rsidRPr="006618DE">
        <w:rPr>
          <w:rFonts w:ascii="Times New Roman" w:hAnsi="Times New Roman"/>
          <w:sz w:val="22"/>
        </w:rPr>
        <w:t>あるので、本法の適用範囲</w:t>
      </w:r>
      <w:r w:rsidR="003263FC" w:rsidRPr="006618DE">
        <w:rPr>
          <w:rFonts w:ascii="Times New Roman" w:hAnsi="Times New Roman"/>
          <w:sz w:val="22"/>
        </w:rPr>
        <w:t>をさらに</w:t>
      </w:r>
      <w:r w:rsidR="00667BD8" w:rsidRPr="006618DE">
        <w:rPr>
          <w:rFonts w:ascii="Times New Roman" w:hAnsi="Times New Roman"/>
          <w:sz w:val="22"/>
        </w:rPr>
        <w:t>拡張する</w:t>
      </w:r>
      <w:r w:rsidR="00C45F33" w:rsidRPr="006618DE">
        <w:rPr>
          <w:rFonts w:ascii="Times New Roman" w:hAnsi="Times New Roman"/>
          <w:sz w:val="22"/>
        </w:rPr>
        <w:t>など、様々な</w:t>
      </w:r>
      <w:r w:rsidR="00667BD8" w:rsidRPr="006618DE">
        <w:rPr>
          <w:rFonts w:ascii="Times New Roman" w:hAnsi="Times New Roman"/>
          <w:sz w:val="22"/>
        </w:rPr>
        <w:t>研究</w:t>
      </w:r>
      <w:r w:rsidR="00C45F33" w:rsidRPr="006618DE">
        <w:rPr>
          <w:rFonts w:ascii="Times New Roman" w:hAnsi="Times New Roman"/>
          <w:sz w:val="22"/>
        </w:rPr>
        <w:t>を展開したいと</w:t>
      </w:r>
      <w:r w:rsidR="00667BD8" w:rsidRPr="006618DE">
        <w:rPr>
          <w:rFonts w:ascii="Times New Roman" w:hAnsi="Times New Roman"/>
          <w:sz w:val="22"/>
        </w:rPr>
        <w:t>考えています。</w:t>
      </w:r>
    </w:p>
    <w:p w:rsidR="003B4E61" w:rsidRDefault="00B2053D" w:rsidP="00742EE3">
      <w:pPr>
        <w:ind w:firstLineChars="100" w:firstLine="220"/>
        <w:rPr>
          <w:rFonts w:ascii="ＭＳ 明朝" w:hAnsi="ＭＳ 明朝"/>
          <w:sz w:val="22"/>
        </w:rPr>
      </w:pPr>
      <w:r w:rsidRPr="006618DE">
        <w:rPr>
          <w:rFonts w:ascii="Times New Roman" w:hAnsi="Times New Roman"/>
          <w:sz w:val="22"/>
        </w:rPr>
        <w:t>今後も</w:t>
      </w:r>
      <w:r w:rsidR="003B4E61" w:rsidRPr="006618DE">
        <w:rPr>
          <w:rFonts w:ascii="Times New Roman" w:hAnsi="Times New Roman"/>
          <w:sz w:val="22"/>
        </w:rPr>
        <w:t>、</w:t>
      </w:r>
      <w:r w:rsidR="00742EE3" w:rsidRPr="006618DE">
        <w:rPr>
          <w:rFonts w:ascii="Times New Roman" w:hAnsi="Times New Roman"/>
          <w:sz w:val="22"/>
        </w:rPr>
        <w:t>微力ながら日本分析化学会ならびに同</w:t>
      </w:r>
      <w:r w:rsidR="00742EE3" w:rsidRPr="006618DE">
        <w:rPr>
          <w:rFonts w:ascii="Times New Roman" w:hAnsi="Times New Roman"/>
          <w:sz w:val="22"/>
        </w:rPr>
        <w:t xml:space="preserve"> </w:t>
      </w:r>
      <w:r w:rsidRPr="006618DE">
        <w:rPr>
          <w:rFonts w:ascii="Times New Roman" w:hAnsi="Times New Roman"/>
          <w:sz w:val="22"/>
        </w:rPr>
        <w:t>関東支部の活動に</w:t>
      </w:r>
      <w:r w:rsidR="00054601" w:rsidRPr="006618DE">
        <w:rPr>
          <w:rFonts w:ascii="Times New Roman" w:hAnsi="Times New Roman"/>
          <w:sz w:val="22"/>
        </w:rPr>
        <w:t>貢献できるよう努めたく存じます。最後に</w:t>
      </w:r>
      <w:r w:rsidR="00742EE3" w:rsidRPr="006618DE">
        <w:rPr>
          <w:rFonts w:ascii="Times New Roman" w:hAnsi="Times New Roman"/>
          <w:sz w:val="22"/>
        </w:rPr>
        <w:t>なりましたが</w:t>
      </w:r>
      <w:r w:rsidR="00054601" w:rsidRPr="006618DE">
        <w:rPr>
          <w:rFonts w:ascii="Times New Roman" w:hAnsi="Times New Roman"/>
          <w:sz w:val="22"/>
        </w:rPr>
        <w:t>、日本分析化学会ならびに同</w:t>
      </w:r>
      <w:r w:rsidR="00054601" w:rsidRPr="006618DE">
        <w:rPr>
          <w:rFonts w:ascii="Times New Roman" w:hAnsi="Times New Roman"/>
          <w:sz w:val="22"/>
        </w:rPr>
        <w:t xml:space="preserve"> </w:t>
      </w:r>
      <w:r w:rsidR="00054601" w:rsidRPr="006618DE">
        <w:rPr>
          <w:rFonts w:ascii="Times New Roman" w:hAnsi="Times New Roman"/>
          <w:sz w:val="22"/>
        </w:rPr>
        <w:t>関東支部の</w:t>
      </w:r>
      <w:r w:rsidR="00854294">
        <w:rPr>
          <w:rFonts w:ascii="Times New Roman" w:hAnsi="Times New Roman" w:hint="eastAsia"/>
          <w:sz w:val="22"/>
        </w:rPr>
        <w:t>益々</w:t>
      </w:r>
      <w:r w:rsidR="00054601" w:rsidRPr="006618DE">
        <w:rPr>
          <w:rFonts w:ascii="Times New Roman" w:hAnsi="Times New Roman"/>
          <w:sz w:val="22"/>
        </w:rPr>
        <w:t>の</w:t>
      </w:r>
      <w:r w:rsidR="00854294">
        <w:rPr>
          <w:rFonts w:ascii="Times New Roman" w:hAnsi="Times New Roman" w:hint="eastAsia"/>
          <w:sz w:val="22"/>
        </w:rPr>
        <w:t>ご</w:t>
      </w:r>
      <w:r w:rsidR="00054601" w:rsidRPr="006618DE">
        <w:rPr>
          <w:rFonts w:ascii="Times New Roman" w:hAnsi="Times New Roman"/>
          <w:sz w:val="22"/>
        </w:rPr>
        <w:t>発展を心より祈念申し上げます。</w:t>
      </w:r>
    </w:p>
    <w:p w:rsidR="00B2053D" w:rsidRDefault="00B2053D" w:rsidP="003B4E61">
      <w:pPr>
        <w:ind w:firstLineChars="100" w:firstLine="220"/>
        <w:rPr>
          <w:rFonts w:ascii="ＭＳ 明朝" w:hAnsi="ＭＳ 明朝"/>
          <w:sz w:val="22"/>
        </w:rPr>
      </w:pPr>
    </w:p>
    <w:p w:rsidR="00AF4B10" w:rsidRPr="00AF4B10" w:rsidRDefault="00AF4B10" w:rsidP="00205F11">
      <w:pPr>
        <w:rPr>
          <w:rFonts w:ascii="ＭＳ 明朝" w:hAnsi="ＭＳ 明朝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43719A" w:rsidRPr="006D6FE0">
        <w:trPr>
          <w:trHeight w:val="10546"/>
        </w:trPr>
        <w:tc>
          <w:tcPr>
            <w:tcW w:w="8505" w:type="dxa"/>
          </w:tcPr>
          <w:p w:rsidR="006A4C48" w:rsidRDefault="006A4C48" w:rsidP="00205F1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lastRenderedPageBreak/>
              <w:t>原稿本文</w:t>
            </w:r>
          </w:p>
          <w:p w:rsidR="006A4C48" w:rsidRDefault="006A4C48" w:rsidP="00205F11">
            <w:pPr>
              <w:rPr>
                <w:rFonts w:ascii="ＭＳ 明朝" w:hAnsi="ＭＳ 明朝"/>
                <w:sz w:val="22"/>
              </w:rPr>
            </w:pPr>
          </w:p>
          <w:p w:rsidR="00B320C3" w:rsidRDefault="006A4C48" w:rsidP="00205F1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【執筆要領　その他】</w:t>
            </w:r>
          </w:p>
          <w:p w:rsidR="006A4C48" w:rsidRDefault="006A4C48" w:rsidP="00205F1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1)原稿本文の字数及びフォントは下記の通りお願いします。</w:t>
            </w:r>
          </w:p>
          <w:p w:rsidR="006A4C48" w:rsidRDefault="0043719A" w:rsidP="006A4C48">
            <w:pPr>
              <w:ind w:leftChars="151" w:left="317"/>
              <w:rPr>
                <w:rFonts w:ascii="ＭＳ 明朝" w:hAnsi="ＭＳ 明朝"/>
                <w:sz w:val="22"/>
              </w:rPr>
            </w:pPr>
            <w:r w:rsidRPr="006D6FE0">
              <w:rPr>
                <w:rFonts w:ascii="ＭＳ 明朝" w:hAnsi="ＭＳ 明朝" w:hint="eastAsia"/>
                <w:sz w:val="22"/>
              </w:rPr>
              <w:t>本文（1000～1200字）</w:t>
            </w:r>
          </w:p>
          <w:p w:rsidR="006A4C48" w:rsidRDefault="0043719A" w:rsidP="006A4C48">
            <w:pPr>
              <w:ind w:leftChars="151" w:left="317"/>
              <w:rPr>
                <w:rFonts w:ascii="ＭＳ 明朝" w:hAnsi="ＭＳ 明朝"/>
                <w:sz w:val="22"/>
              </w:rPr>
            </w:pPr>
            <w:r w:rsidRPr="006D6FE0">
              <w:rPr>
                <w:rFonts w:ascii="ＭＳ 明朝" w:hAnsi="ＭＳ 明朝" w:hint="eastAsia"/>
                <w:sz w:val="22"/>
              </w:rPr>
              <w:t>日本語：MS明朝11ポイント</w:t>
            </w:r>
            <w:r w:rsidR="00E64E2E">
              <w:rPr>
                <w:rFonts w:ascii="ＭＳ 明朝" w:hAnsi="ＭＳ 明朝" w:hint="eastAsia"/>
                <w:sz w:val="22"/>
              </w:rPr>
              <w:t>全角</w:t>
            </w:r>
          </w:p>
          <w:p w:rsidR="006A4C48" w:rsidRDefault="00C07814" w:rsidP="006A4C48">
            <w:pPr>
              <w:ind w:leftChars="151" w:left="317"/>
              <w:rPr>
                <w:rFonts w:ascii="ＭＳ 明朝" w:hAnsi="ＭＳ 明朝"/>
                <w:sz w:val="22"/>
              </w:rPr>
            </w:pPr>
            <w:r w:rsidRPr="006D6FE0">
              <w:rPr>
                <w:rFonts w:ascii="ＭＳ 明朝" w:hAnsi="ＭＳ 明朝" w:hint="eastAsia"/>
                <w:sz w:val="22"/>
              </w:rPr>
              <w:t>数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6D6FE0">
              <w:rPr>
                <w:rFonts w:ascii="ＭＳ 明朝" w:hAnsi="ＭＳ 明朝" w:hint="eastAsia"/>
                <w:sz w:val="22"/>
              </w:rPr>
              <w:t>字：MS明朝11ポイント</w:t>
            </w:r>
            <w:r>
              <w:rPr>
                <w:rFonts w:ascii="ＭＳ 明朝" w:hAnsi="ＭＳ 明朝" w:hint="eastAsia"/>
                <w:sz w:val="22"/>
              </w:rPr>
              <w:t>半角</w:t>
            </w:r>
          </w:p>
          <w:p w:rsidR="00B320C3" w:rsidRDefault="0043719A" w:rsidP="006A4C48">
            <w:pPr>
              <w:ind w:leftChars="151" w:left="317"/>
              <w:rPr>
                <w:rFonts w:ascii="ＭＳ 明朝" w:hAnsi="ＭＳ 明朝"/>
                <w:sz w:val="22"/>
              </w:rPr>
            </w:pPr>
            <w:r w:rsidRPr="006D6FE0">
              <w:rPr>
                <w:rFonts w:ascii="ＭＳ 明朝" w:hAnsi="ＭＳ 明朝" w:hint="eastAsia"/>
                <w:sz w:val="22"/>
              </w:rPr>
              <w:t>アルファベット：</w:t>
            </w:r>
            <w:r w:rsidR="005473E3" w:rsidRPr="006D6FE0">
              <w:rPr>
                <w:rFonts w:ascii="ＭＳ 明朝" w:hAnsi="ＭＳ 明朝" w:hint="eastAsia"/>
                <w:sz w:val="22"/>
              </w:rPr>
              <w:t>Century11</w:t>
            </w:r>
            <w:r w:rsidR="00C07814">
              <w:rPr>
                <w:rFonts w:ascii="ＭＳ 明朝" w:hAnsi="ＭＳ 明朝" w:hint="eastAsia"/>
                <w:sz w:val="22"/>
              </w:rPr>
              <w:t>ポイン</w:t>
            </w:r>
            <w:r w:rsidR="004414BD">
              <w:rPr>
                <w:rFonts w:ascii="ＭＳ 明朝" w:hAnsi="ＭＳ 明朝" w:hint="eastAsia"/>
                <w:sz w:val="22"/>
              </w:rPr>
              <w:t>ト</w:t>
            </w:r>
            <w:r w:rsidR="00C07814">
              <w:rPr>
                <w:rFonts w:ascii="ＭＳ 明朝" w:hAnsi="ＭＳ 明朝" w:hint="eastAsia"/>
                <w:sz w:val="22"/>
              </w:rPr>
              <w:t>半</w:t>
            </w:r>
            <w:r w:rsidR="00E64E2E">
              <w:rPr>
                <w:rFonts w:ascii="ＭＳ 明朝" w:hAnsi="ＭＳ 明朝" w:hint="eastAsia"/>
                <w:sz w:val="22"/>
              </w:rPr>
              <w:t>角</w:t>
            </w:r>
          </w:p>
          <w:p w:rsidR="00B320C3" w:rsidRPr="00B320C3" w:rsidRDefault="006A4C48" w:rsidP="006A4C48">
            <w:pPr>
              <w:ind w:leftChars="26" w:left="275" w:hangingChars="100" w:hanging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2)</w:t>
            </w:r>
            <w:r w:rsidR="00B320C3" w:rsidRPr="00B320C3">
              <w:rPr>
                <w:rFonts w:ascii="ＭＳ 明朝" w:hAnsi="ＭＳ 明朝" w:hint="eastAsia"/>
                <w:sz w:val="22"/>
              </w:rPr>
              <w:t>本文に挿入します写真などの図を１枚程度お選びいただき、JPEGファイルで御送付願います。なお、写真のタイトルを忘れずご記入ください。</w:t>
            </w:r>
          </w:p>
          <w:p w:rsidR="00B320C3" w:rsidRPr="00B320C3" w:rsidRDefault="006A4C48" w:rsidP="006A4C48">
            <w:pPr>
              <w:ind w:leftChars="26" w:left="275" w:hangingChars="100" w:hanging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3)</w:t>
            </w:r>
            <w:r w:rsidR="00B320C3" w:rsidRPr="00B320C3">
              <w:rPr>
                <w:rFonts w:ascii="ＭＳ 明朝" w:hAnsi="ＭＳ 明朝"/>
                <w:sz w:val="22"/>
              </w:rPr>
              <w:t>分析化学会関東支部のHPから前年度までの支部ニュースがご覧いただけますので、参考にされてください。</w:t>
            </w:r>
          </w:p>
          <w:p w:rsidR="00B320C3" w:rsidRPr="00B320C3" w:rsidRDefault="000E1E08" w:rsidP="00D67E6C">
            <w:pPr>
              <w:ind w:leftChars="67" w:left="141" w:firstLineChars="100" w:firstLine="220"/>
              <w:rPr>
                <w:rFonts w:ascii="ＭＳ 明朝" w:hAnsi="ＭＳ 明朝"/>
                <w:sz w:val="22"/>
              </w:rPr>
            </w:pPr>
            <w:hyperlink r:id="rId6" w:history="1">
              <w:r w:rsidR="00B320C3" w:rsidRPr="00B320C3">
                <w:rPr>
                  <w:rFonts w:ascii="ＭＳ 明朝" w:hAnsi="ＭＳ 明朝"/>
                  <w:sz w:val="22"/>
                </w:rPr>
                <w:t>http://www.jsac.jp/~kanto/</w:t>
              </w:r>
            </w:hyperlink>
          </w:p>
          <w:p w:rsidR="006A4C48" w:rsidRDefault="006A4C48" w:rsidP="006A4C48">
            <w:pPr>
              <w:ind w:leftChars="26" w:left="275" w:hangingChars="100" w:hanging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4)</w:t>
            </w:r>
            <w:r w:rsidR="00B320C3" w:rsidRPr="00B320C3">
              <w:rPr>
                <w:rFonts w:ascii="ＭＳ 明朝" w:hAnsi="ＭＳ 明朝" w:hint="eastAsia"/>
                <w:sz w:val="22"/>
              </w:rPr>
              <w:t>既に「ぶんせき」やその他で御報告済みの場合は、分量がさほど違わなければ、そのままでもかまいません。</w:t>
            </w:r>
          </w:p>
          <w:p w:rsidR="006A4C48" w:rsidRDefault="006A4C48" w:rsidP="006A4C48">
            <w:pPr>
              <w:ind w:leftChars="26" w:left="275" w:hangingChars="100" w:hanging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5)</w:t>
            </w:r>
            <w:r w:rsidR="00B320C3" w:rsidRPr="00B320C3">
              <w:rPr>
                <w:rFonts w:ascii="ＭＳ 明朝" w:hAnsi="ＭＳ 明朝" w:hint="eastAsia"/>
                <w:sz w:val="22"/>
              </w:rPr>
              <w:t>原稿の締切りは平成２６年</w:t>
            </w:r>
            <w:r w:rsidR="00284C66">
              <w:rPr>
                <w:rFonts w:ascii="ＭＳ 明朝" w:hAnsi="ＭＳ 明朝" w:hint="eastAsia"/>
                <w:sz w:val="22"/>
              </w:rPr>
              <w:t>１１</w:t>
            </w:r>
            <w:r w:rsidR="00B320C3" w:rsidRPr="00B320C3">
              <w:rPr>
                <w:rFonts w:ascii="ＭＳ 明朝" w:hAnsi="ＭＳ 明朝" w:hint="eastAsia"/>
                <w:sz w:val="22"/>
              </w:rPr>
              <w:t>月</w:t>
            </w:r>
            <w:r w:rsidR="00284C66">
              <w:rPr>
                <w:rFonts w:ascii="ＭＳ 明朝" w:hAnsi="ＭＳ 明朝" w:hint="eastAsia"/>
                <w:sz w:val="22"/>
              </w:rPr>
              <w:t>２８</w:t>
            </w:r>
            <w:r w:rsidR="00B320C3" w:rsidRPr="00B320C3">
              <w:rPr>
                <w:rFonts w:ascii="ＭＳ 明朝" w:hAnsi="ＭＳ 明朝" w:hint="eastAsia"/>
                <w:sz w:val="22"/>
              </w:rPr>
              <w:t>日（</w:t>
            </w:r>
            <w:r w:rsidR="00284C66">
              <w:rPr>
                <w:rFonts w:ascii="ＭＳ 明朝" w:hAnsi="ＭＳ 明朝" w:hint="eastAsia"/>
                <w:sz w:val="22"/>
              </w:rPr>
              <w:t>金</w:t>
            </w:r>
            <w:r w:rsidR="00B320C3" w:rsidRPr="00B320C3">
              <w:rPr>
                <w:rFonts w:ascii="ＭＳ 明朝" w:hAnsi="ＭＳ 明朝" w:hint="eastAsia"/>
                <w:sz w:val="22"/>
              </w:rPr>
              <w:t>）とさせていただきます。</w:t>
            </w:r>
          </w:p>
          <w:p w:rsidR="00B320C3" w:rsidRPr="00B320C3" w:rsidRDefault="006A4C48" w:rsidP="006A4C48">
            <w:pPr>
              <w:ind w:leftChars="26" w:left="275" w:hangingChars="100" w:hanging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6)</w:t>
            </w:r>
            <w:r w:rsidR="00B320C3">
              <w:rPr>
                <w:rFonts w:ascii="ＭＳ 明朝" w:hAnsi="ＭＳ 明朝" w:hint="eastAsia"/>
                <w:sz w:val="22"/>
              </w:rPr>
              <w:t>原稿の</w:t>
            </w:r>
            <w:r w:rsidR="00B320C3" w:rsidRPr="00B320C3">
              <w:rPr>
                <w:rFonts w:ascii="ＭＳ 明朝" w:hAnsi="ＭＳ 明朝" w:hint="eastAsia"/>
                <w:sz w:val="22"/>
              </w:rPr>
              <w:t>送付は、</w:t>
            </w:r>
            <w:r w:rsidR="00F8325D">
              <w:rPr>
                <w:rFonts w:ascii="ＭＳ 明朝" w:hAnsi="ＭＳ 明朝" w:hint="eastAsia"/>
                <w:sz w:val="22"/>
              </w:rPr>
              <w:t>東　達也</w:t>
            </w:r>
            <w:r w:rsidR="00B320C3" w:rsidRPr="00B320C3">
              <w:rPr>
                <w:rFonts w:ascii="ＭＳ 明朝" w:hAnsi="ＭＳ 明朝" w:hint="eastAsia"/>
                <w:sz w:val="22"/>
              </w:rPr>
              <w:t>（</w:t>
            </w:r>
            <w:r w:rsidR="00F8325D" w:rsidRPr="00F8325D">
              <w:rPr>
                <w:rFonts w:ascii="ＭＳ 明朝" w:hAnsi="ＭＳ 明朝" w:hint="eastAsia"/>
                <w:color w:val="0000FF"/>
                <w:sz w:val="22"/>
              </w:rPr>
              <w:t>higashi@rs.tus.ac.jp</w:t>
            </w:r>
            <w:r w:rsidR="00B320C3" w:rsidRPr="00B320C3">
              <w:rPr>
                <w:rFonts w:ascii="ＭＳ 明朝" w:hAnsi="ＭＳ 明朝" w:hint="eastAsia"/>
                <w:sz w:val="22"/>
              </w:rPr>
              <w:t>）へお願いします。</w:t>
            </w:r>
          </w:p>
          <w:p w:rsidR="00B320C3" w:rsidRPr="00F8325D" w:rsidRDefault="00B320C3" w:rsidP="00205F11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43719A" w:rsidRPr="0043719A" w:rsidRDefault="0043719A" w:rsidP="00205F11">
      <w:pPr>
        <w:rPr>
          <w:rFonts w:ascii="ＭＳ 明朝" w:hAnsi="ＭＳ 明朝"/>
          <w:sz w:val="22"/>
        </w:rPr>
      </w:pPr>
    </w:p>
    <w:sectPr w:rsidR="0043719A" w:rsidRPr="0043719A" w:rsidSect="004414BD">
      <w:pgSz w:w="11906" w:h="16838" w:code="9"/>
      <w:pgMar w:top="1701" w:right="1701" w:bottom="1701" w:left="1701" w:header="851" w:footer="992" w:gutter="0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E08" w:rsidRDefault="000E1E08" w:rsidP="00AE79E5">
      <w:r>
        <w:separator/>
      </w:r>
    </w:p>
  </w:endnote>
  <w:endnote w:type="continuationSeparator" w:id="0">
    <w:p w:rsidR="000E1E08" w:rsidRDefault="000E1E08" w:rsidP="00AE7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E08" w:rsidRDefault="000E1E08" w:rsidP="00AE79E5">
      <w:r>
        <w:separator/>
      </w:r>
    </w:p>
  </w:footnote>
  <w:footnote w:type="continuationSeparator" w:id="0">
    <w:p w:rsidR="000E1E08" w:rsidRDefault="000E1E08" w:rsidP="00AE7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05"/>
  <w:drawingGridVerticalSpacing w:val="319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2610"/>
    <w:rsid w:val="00054601"/>
    <w:rsid w:val="000921F0"/>
    <w:rsid w:val="00092580"/>
    <w:rsid w:val="000A57E4"/>
    <w:rsid w:val="000E1E08"/>
    <w:rsid w:val="0010631F"/>
    <w:rsid w:val="00123A47"/>
    <w:rsid w:val="00126FE6"/>
    <w:rsid w:val="00133B92"/>
    <w:rsid w:val="00137982"/>
    <w:rsid w:val="0014765C"/>
    <w:rsid w:val="0015016F"/>
    <w:rsid w:val="001A2E86"/>
    <w:rsid w:val="001B37BD"/>
    <w:rsid w:val="001C69F5"/>
    <w:rsid w:val="001E2D17"/>
    <w:rsid w:val="001E5609"/>
    <w:rsid w:val="001E56D9"/>
    <w:rsid w:val="001E6754"/>
    <w:rsid w:val="00205F11"/>
    <w:rsid w:val="00221B1B"/>
    <w:rsid w:val="00223E9F"/>
    <w:rsid w:val="00270993"/>
    <w:rsid w:val="002729F6"/>
    <w:rsid w:val="00284C66"/>
    <w:rsid w:val="00294D5C"/>
    <w:rsid w:val="002A6BEB"/>
    <w:rsid w:val="003263FC"/>
    <w:rsid w:val="00335971"/>
    <w:rsid w:val="003B4E61"/>
    <w:rsid w:val="003B595E"/>
    <w:rsid w:val="003D0B62"/>
    <w:rsid w:val="003E16B4"/>
    <w:rsid w:val="003E29F3"/>
    <w:rsid w:val="0043719A"/>
    <w:rsid w:val="004414BD"/>
    <w:rsid w:val="00465EFD"/>
    <w:rsid w:val="00474B54"/>
    <w:rsid w:val="004806CD"/>
    <w:rsid w:val="00493198"/>
    <w:rsid w:val="004C3AA2"/>
    <w:rsid w:val="004C5586"/>
    <w:rsid w:val="004E3D23"/>
    <w:rsid w:val="005473E3"/>
    <w:rsid w:val="0055788F"/>
    <w:rsid w:val="005624F9"/>
    <w:rsid w:val="005731B3"/>
    <w:rsid w:val="005F0433"/>
    <w:rsid w:val="005F5EB9"/>
    <w:rsid w:val="00607E00"/>
    <w:rsid w:val="00641E34"/>
    <w:rsid w:val="006618DE"/>
    <w:rsid w:val="00667BD8"/>
    <w:rsid w:val="00680DD9"/>
    <w:rsid w:val="00680E27"/>
    <w:rsid w:val="0068606D"/>
    <w:rsid w:val="006A4C48"/>
    <w:rsid w:val="006C3666"/>
    <w:rsid w:val="006C3AD2"/>
    <w:rsid w:val="006C6AB2"/>
    <w:rsid w:val="006D6FE0"/>
    <w:rsid w:val="00732041"/>
    <w:rsid w:val="00742EE3"/>
    <w:rsid w:val="00796712"/>
    <w:rsid w:val="007B398E"/>
    <w:rsid w:val="008204BA"/>
    <w:rsid w:val="00841994"/>
    <w:rsid w:val="00854294"/>
    <w:rsid w:val="00874B99"/>
    <w:rsid w:val="00877532"/>
    <w:rsid w:val="008D41ED"/>
    <w:rsid w:val="00975E69"/>
    <w:rsid w:val="009977C8"/>
    <w:rsid w:val="009F79E8"/>
    <w:rsid w:val="00A1390A"/>
    <w:rsid w:val="00A540DF"/>
    <w:rsid w:val="00A647B2"/>
    <w:rsid w:val="00A77608"/>
    <w:rsid w:val="00A800D9"/>
    <w:rsid w:val="00AE55D4"/>
    <w:rsid w:val="00AE79E5"/>
    <w:rsid w:val="00AF079C"/>
    <w:rsid w:val="00AF4B10"/>
    <w:rsid w:val="00B2053D"/>
    <w:rsid w:val="00B320C3"/>
    <w:rsid w:val="00B5426C"/>
    <w:rsid w:val="00B55C4F"/>
    <w:rsid w:val="00B74972"/>
    <w:rsid w:val="00B91C99"/>
    <w:rsid w:val="00BD2CE7"/>
    <w:rsid w:val="00C07814"/>
    <w:rsid w:val="00C108AF"/>
    <w:rsid w:val="00C45F33"/>
    <w:rsid w:val="00C76494"/>
    <w:rsid w:val="00C96775"/>
    <w:rsid w:val="00CA44C6"/>
    <w:rsid w:val="00CF2610"/>
    <w:rsid w:val="00D10BCF"/>
    <w:rsid w:val="00D4139C"/>
    <w:rsid w:val="00D67E6C"/>
    <w:rsid w:val="00D71073"/>
    <w:rsid w:val="00D830AD"/>
    <w:rsid w:val="00DA66B5"/>
    <w:rsid w:val="00DE0586"/>
    <w:rsid w:val="00DF0C4F"/>
    <w:rsid w:val="00E62D48"/>
    <w:rsid w:val="00E64E2E"/>
    <w:rsid w:val="00E677C0"/>
    <w:rsid w:val="00ED2AF8"/>
    <w:rsid w:val="00EE167B"/>
    <w:rsid w:val="00EF36B9"/>
    <w:rsid w:val="00F76A5A"/>
    <w:rsid w:val="00F8325D"/>
    <w:rsid w:val="00F932AE"/>
    <w:rsid w:val="00FB2232"/>
    <w:rsid w:val="00FB53BA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25BF71D-0408-45E2-A619-092E715B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B9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E5609"/>
  </w:style>
  <w:style w:type="character" w:customStyle="1" w:styleId="a4">
    <w:name w:val="日付 (文字)"/>
    <w:link w:val="a3"/>
    <w:uiPriority w:val="99"/>
    <w:semiHidden/>
    <w:rsid w:val="001E5609"/>
    <w:rPr>
      <w:kern w:val="2"/>
      <w:sz w:val="21"/>
      <w:szCs w:val="22"/>
    </w:rPr>
  </w:style>
  <w:style w:type="paragraph" w:styleId="a5">
    <w:name w:val="Note Heading"/>
    <w:basedOn w:val="a"/>
    <w:next w:val="a"/>
    <w:link w:val="a6"/>
    <w:uiPriority w:val="99"/>
    <w:unhideWhenUsed/>
    <w:rsid w:val="00205F11"/>
    <w:pPr>
      <w:jc w:val="center"/>
    </w:pPr>
    <w:rPr>
      <w:sz w:val="24"/>
      <w:szCs w:val="24"/>
    </w:rPr>
  </w:style>
  <w:style w:type="character" w:customStyle="1" w:styleId="a6">
    <w:name w:val="記 (文字)"/>
    <w:link w:val="a5"/>
    <w:uiPriority w:val="99"/>
    <w:rsid w:val="00205F11"/>
    <w:rPr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205F11"/>
    <w:pPr>
      <w:jc w:val="right"/>
    </w:pPr>
    <w:rPr>
      <w:sz w:val="24"/>
      <w:szCs w:val="24"/>
    </w:rPr>
  </w:style>
  <w:style w:type="character" w:customStyle="1" w:styleId="a8">
    <w:name w:val="結語 (文字)"/>
    <w:link w:val="a7"/>
    <w:uiPriority w:val="99"/>
    <w:rsid w:val="00205F11"/>
    <w:rPr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E79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AE79E5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AE79E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AE79E5"/>
    <w:rPr>
      <w:kern w:val="2"/>
      <w:sz w:val="21"/>
      <w:szCs w:val="22"/>
    </w:rPr>
  </w:style>
  <w:style w:type="table" w:styleId="ad">
    <w:name w:val="Table Grid"/>
    <w:basedOn w:val="a1"/>
    <w:uiPriority w:val="59"/>
    <w:rsid w:val="00437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4414BD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DF0C4F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DF0C4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sac.jp/~kanto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1501</CharactersWithSpaces>
  <SharedDoc>false</SharedDoc>
  <HLinks>
    <vt:vector size="6" baseType="variant">
      <vt:variant>
        <vt:i4>3801199</vt:i4>
      </vt:variant>
      <vt:variant>
        <vt:i4>0</vt:i4>
      </vt:variant>
      <vt:variant>
        <vt:i4>0</vt:i4>
      </vt:variant>
      <vt:variant>
        <vt:i4>5</vt:i4>
      </vt:variant>
      <vt:variant>
        <vt:lpwstr>http://www.jsac.jp/~kanto/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Y. SUZUKI</dc:creator>
  <cp:lastModifiedBy>Kotani Akira</cp:lastModifiedBy>
  <cp:revision>3</cp:revision>
  <cp:lastPrinted>2018-11-08T02:17:00Z</cp:lastPrinted>
  <dcterms:created xsi:type="dcterms:W3CDTF">2018-11-09T01:13:00Z</dcterms:created>
  <dcterms:modified xsi:type="dcterms:W3CDTF">2018-11-09T01:15:00Z</dcterms:modified>
</cp:coreProperties>
</file>