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E0DBE" w14:textId="6CAB3A0D" w:rsidR="00455F8C" w:rsidRPr="005D7497" w:rsidRDefault="006D69C0" w:rsidP="00455F8C">
      <w:pPr>
        <w:jc w:val="center"/>
        <w:rPr>
          <w:rFonts w:ascii="Times New Roman" w:eastAsia="ＭＳ 明朝" w:hAnsi="Times New Roman" w:cs="Times New Roman"/>
          <w:szCs w:val="21"/>
        </w:rPr>
      </w:pPr>
      <w:r w:rsidRPr="005D7497">
        <w:rPr>
          <w:rFonts w:ascii="Times New Roman" w:eastAsia="ＭＳ 明朝" w:hAnsi="Times New Roman" w:cs="Times New Roman"/>
          <w:szCs w:val="21"/>
        </w:rPr>
        <w:t>ぶんせき</w:t>
      </w:r>
      <w:r w:rsidR="00C66950" w:rsidRPr="005D7497">
        <w:rPr>
          <w:rFonts w:ascii="Times New Roman" w:eastAsia="ＭＳ 明朝" w:hAnsi="Times New Roman" w:cs="Times New Roman" w:hint="eastAsia"/>
          <w:szCs w:val="21"/>
        </w:rPr>
        <w:t>「</w:t>
      </w:r>
      <w:r w:rsidRPr="005D7497">
        <w:rPr>
          <w:rFonts w:ascii="Times New Roman" w:eastAsia="ＭＳ 明朝" w:hAnsi="Times New Roman" w:cs="Times New Roman"/>
          <w:szCs w:val="21"/>
        </w:rPr>
        <w:t>誌</w:t>
      </w:r>
      <w:r w:rsidR="00455F8C" w:rsidRPr="005D7497">
        <w:rPr>
          <w:rFonts w:ascii="Times New Roman" w:eastAsia="ＭＳ 明朝" w:hAnsi="Times New Roman" w:cs="Times New Roman"/>
          <w:szCs w:val="21"/>
        </w:rPr>
        <w:t>技術紹介</w:t>
      </w:r>
      <w:r w:rsidR="00C66950" w:rsidRPr="005D7497">
        <w:rPr>
          <w:rFonts w:ascii="Times New Roman" w:eastAsia="ＭＳ 明朝" w:hAnsi="Times New Roman" w:cs="Times New Roman" w:hint="eastAsia"/>
          <w:szCs w:val="21"/>
        </w:rPr>
        <w:t>」</w:t>
      </w:r>
      <w:r w:rsidR="007E6245" w:rsidRPr="005D7497">
        <w:rPr>
          <w:rFonts w:ascii="Times New Roman" w:eastAsia="ＭＳ 明朝" w:hAnsi="Times New Roman" w:cs="Times New Roman" w:hint="eastAsia"/>
          <w:szCs w:val="21"/>
        </w:rPr>
        <w:t>の</w:t>
      </w:r>
      <w:r w:rsidR="00C66950" w:rsidRPr="005D7497">
        <w:rPr>
          <w:rFonts w:ascii="Times New Roman" w:eastAsia="ＭＳ 明朝" w:hAnsi="Times New Roman" w:cs="Times New Roman" w:hint="eastAsia"/>
          <w:szCs w:val="21"/>
        </w:rPr>
        <w:t>原稿</w:t>
      </w:r>
      <w:r w:rsidR="00455F8C" w:rsidRPr="005D7497">
        <w:rPr>
          <w:rFonts w:ascii="Times New Roman" w:eastAsia="ＭＳ 明朝" w:hAnsi="Times New Roman" w:cs="Times New Roman"/>
          <w:szCs w:val="21"/>
        </w:rPr>
        <w:t>募集</w:t>
      </w:r>
    </w:p>
    <w:p w14:paraId="62C225DC" w14:textId="71D70675" w:rsidR="00520352" w:rsidRPr="005D7497" w:rsidRDefault="00634981" w:rsidP="00455F8C">
      <w:pPr>
        <w:jc w:val="right"/>
        <w:rPr>
          <w:rFonts w:ascii="Times New Roman" w:eastAsia="ＭＳ 明朝" w:hAnsi="Times New Roman" w:cs="Times New Roman"/>
          <w:szCs w:val="21"/>
        </w:rPr>
      </w:pPr>
      <w:r w:rsidRPr="005D7497">
        <w:rPr>
          <w:rFonts w:ascii="Times New Roman" w:eastAsia="ＭＳ 明朝" w:hAnsi="Times New Roman" w:cs="Times New Roman" w:hint="eastAsia"/>
          <w:szCs w:val="21"/>
        </w:rPr>
        <w:t>『</w:t>
      </w:r>
      <w:r w:rsidR="00455F8C" w:rsidRPr="005D7497">
        <w:rPr>
          <w:rFonts w:ascii="Times New Roman" w:eastAsia="ＭＳ 明朝" w:hAnsi="Times New Roman" w:cs="Times New Roman"/>
          <w:szCs w:val="21"/>
        </w:rPr>
        <w:t>ぶんせき</w:t>
      </w:r>
      <w:r w:rsidRPr="005D7497">
        <w:rPr>
          <w:rFonts w:ascii="Times New Roman" w:eastAsia="ＭＳ 明朝" w:hAnsi="Times New Roman" w:cs="Times New Roman"/>
          <w:szCs w:val="21"/>
        </w:rPr>
        <w:t>』</w:t>
      </w:r>
      <w:r w:rsidR="00455F8C" w:rsidRPr="005D7497">
        <w:rPr>
          <w:rFonts w:ascii="Times New Roman" w:eastAsia="ＭＳ 明朝" w:hAnsi="Times New Roman" w:cs="Times New Roman"/>
          <w:szCs w:val="21"/>
        </w:rPr>
        <w:t>編集委員会</w:t>
      </w:r>
    </w:p>
    <w:p w14:paraId="4D33623B" w14:textId="77777777" w:rsidR="00B4007C" w:rsidRPr="005D7497" w:rsidRDefault="00B4007C">
      <w:pPr>
        <w:rPr>
          <w:rFonts w:ascii="Times New Roman" w:eastAsia="ＭＳ 明朝" w:hAnsi="Times New Roman" w:cs="Times New Roman"/>
          <w:szCs w:val="21"/>
        </w:rPr>
      </w:pPr>
    </w:p>
    <w:p w14:paraId="474C4E32" w14:textId="7FDEF7A9" w:rsidR="00477892" w:rsidRPr="005D7497" w:rsidRDefault="00520352" w:rsidP="00692A28">
      <w:pPr>
        <w:ind w:firstLineChars="100" w:firstLine="210"/>
        <w:rPr>
          <w:rFonts w:ascii="Times New Roman" w:eastAsia="ＭＳ 明朝" w:hAnsi="Times New Roman" w:cs="Times New Roman"/>
          <w:szCs w:val="21"/>
        </w:rPr>
      </w:pPr>
      <w:r w:rsidRPr="005D7497">
        <w:rPr>
          <w:rFonts w:ascii="Times New Roman" w:eastAsia="ＭＳ 明朝" w:hAnsi="Times New Roman" w:cs="Times New Roman"/>
          <w:szCs w:val="21"/>
        </w:rPr>
        <w:t>分析</w:t>
      </w:r>
      <w:r w:rsidR="000528CE" w:rsidRPr="005D7497">
        <w:rPr>
          <w:rFonts w:ascii="Times New Roman" w:eastAsia="ＭＳ 明朝" w:hAnsi="Times New Roman" w:cs="Times New Roman"/>
          <w:szCs w:val="21"/>
        </w:rPr>
        <w:t>化学</w:t>
      </w:r>
      <w:r w:rsidRPr="005D7497">
        <w:rPr>
          <w:rFonts w:ascii="Times New Roman" w:eastAsia="ＭＳ 明朝" w:hAnsi="Times New Roman" w:cs="Times New Roman"/>
          <w:szCs w:val="21"/>
        </w:rPr>
        <w:t>は種々の分野における基盤技術であり，</w:t>
      </w:r>
      <w:r w:rsidR="000528CE" w:rsidRPr="005D7497">
        <w:rPr>
          <w:rFonts w:ascii="Times New Roman" w:eastAsia="ＭＳ 明朝" w:hAnsi="Times New Roman" w:cs="Times New Roman"/>
          <w:szCs w:val="21"/>
        </w:rPr>
        <w:t>科学や産業の発達・発展</w:t>
      </w:r>
      <w:r w:rsidR="00CE67C0" w:rsidRPr="005D7497">
        <w:rPr>
          <w:rFonts w:ascii="Times New Roman" w:eastAsia="ＭＳ 明朝" w:hAnsi="Times New Roman" w:cs="Times New Roman"/>
          <w:szCs w:val="21"/>
        </w:rPr>
        <w:t>だけでなく，安全で豊かな生活</w:t>
      </w:r>
      <w:r w:rsidR="00692A28" w:rsidRPr="005D7497">
        <w:rPr>
          <w:rFonts w:ascii="Times New Roman" w:eastAsia="ＭＳ 明朝" w:hAnsi="Times New Roman" w:cs="Times New Roman"/>
          <w:szCs w:val="21"/>
        </w:rPr>
        <w:t>の実現に分析機器が大きく貢献してきました．</w:t>
      </w:r>
      <w:r w:rsidR="004F6B2C" w:rsidRPr="005D7497">
        <w:rPr>
          <w:rFonts w:ascii="Times New Roman" w:eastAsia="ＭＳ 明朝" w:hAnsi="Times New Roman" w:cs="Times New Roman"/>
          <w:szCs w:val="21"/>
        </w:rPr>
        <w:t>近年</w:t>
      </w:r>
      <w:r w:rsidR="00E66B49" w:rsidRPr="005D7497">
        <w:rPr>
          <w:rFonts w:ascii="Times New Roman" w:eastAsia="ＭＳ 明朝" w:hAnsi="Times New Roman" w:cs="Times New Roman"/>
          <w:szCs w:val="21"/>
        </w:rPr>
        <w:t>の</w:t>
      </w:r>
      <w:r w:rsidR="004F6B2C" w:rsidRPr="005D7497">
        <w:rPr>
          <w:rFonts w:ascii="Times New Roman" w:eastAsia="ＭＳ 明朝" w:hAnsi="Times New Roman" w:cs="Times New Roman"/>
          <w:szCs w:val="21"/>
        </w:rPr>
        <w:t>分析機器の高性能化・高度化は目覚ましく，</w:t>
      </w:r>
      <w:r w:rsidR="00C127AC" w:rsidRPr="005D7497">
        <w:rPr>
          <w:rFonts w:ascii="Times New Roman" w:eastAsia="ＭＳ 明朝" w:hAnsi="Times New Roman" w:cs="Times New Roman"/>
          <w:szCs w:val="21"/>
        </w:rPr>
        <w:t>知識や</w:t>
      </w:r>
      <w:r w:rsidR="00C127AC" w:rsidRPr="005D7497">
        <w:rPr>
          <w:rFonts w:ascii="Times New Roman" w:eastAsia="ＭＳ 明朝" w:hAnsi="Times New Roman" w:cs="Times New Roman" w:hint="eastAsia"/>
          <w:szCs w:val="21"/>
        </w:rPr>
        <w:t>経験がなくても，</w:t>
      </w:r>
      <w:r w:rsidR="00D273F7" w:rsidRPr="005D7497">
        <w:rPr>
          <w:rFonts w:ascii="Times New Roman" w:eastAsia="ＭＳ 明朝" w:hAnsi="Times New Roman" w:cs="Times New Roman" w:hint="eastAsia"/>
          <w:szCs w:val="21"/>
        </w:rPr>
        <w:t>微量物質の量や特性</w:t>
      </w:r>
      <w:r w:rsidR="00C127AC" w:rsidRPr="005D7497">
        <w:rPr>
          <w:rFonts w:ascii="Times New Roman" w:eastAsia="ＭＳ 明朝" w:hAnsi="Times New Roman" w:cs="Times New Roman" w:hint="eastAsia"/>
          <w:szCs w:val="21"/>
        </w:rPr>
        <w:t>を測定できるようになりました</w:t>
      </w:r>
      <w:r w:rsidR="00C127AC" w:rsidRPr="005D7497">
        <w:rPr>
          <w:rFonts w:ascii="Times New Roman" w:eastAsia="ＭＳ 明朝" w:hAnsi="Times New Roman" w:cs="Times New Roman"/>
          <w:szCs w:val="21"/>
        </w:rPr>
        <w:t>．</w:t>
      </w:r>
      <w:r w:rsidR="00477892" w:rsidRPr="005D7497">
        <w:rPr>
          <w:rFonts w:ascii="Times New Roman" w:eastAsia="ＭＳ 明朝" w:hAnsi="Times New Roman" w:cs="Times New Roman"/>
          <w:szCs w:val="21"/>
        </w:rPr>
        <w:t>この急速な発展は</w:t>
      </w:r>
      <w:r w:rsidR="00A7534F" w:rsidRPr="005D7497">
        <w:rPr>
          <w:rFonts w:ascii="Times New Roman" w:eastAsia="ＭＳ 明朝" w:hAnsi="Times New Roman" w:cs="Times New Roman"/>
          <w:szCs w:val="21"/>
        </w:rPr>
        <w:t>，</w:t>
      </w:r>
      <w:r w:rsidR="00477892" w:rsidRPr="005D7497">
        <w:rPr>
          <w:rFonts w:ascii="Times New Roman" w:eastAsia="ＭＳ 明朝" w:hAnsi="Times New Roman" w:cs="Times New Roman"/>
          <w:szCs w:val="21"/>
        </w:rPr>
        <w:t>各企業が持つ</w:t>
      </w:r>
      <w:r w:rsidR="00A7534F" w:rsidRPr="005D7497">
        <w:rPr>
          <w:rFonts w:ascii="Times New Roman" w:eastAsia="ＭＳ 明朝" w:hAnsi="Times New Roman" w:cs="Times New Roman"/>
          <w:szCs w:val="21"/>
        </w:rPr>
        <w:t>高度で多彩な技術やノウハウに</w:t>
      </w:r>
      <w:r w:rsidR="006876E3" w:rsidRPr="005D7497">
        <w:rPr>
          <w:rFonts w:ascii="Times New Roman" w:eastAsia="ＭＳ 明朝" w:hAnsi="Times New Roman" w:cs="Times New Roman"/>
          <w:szCs w:val="21"/>
        </w:rPr>
        <w:t>よって</w:t>
      </w:r>
      <w:r w:rsidR="007E285A" w:rsidRPr="005D7497">
        <w:rPr>
          <w:rFonts w:ascii="Times New Roman" w:eastAsia="ＭＳ 明朝" w:hAnsi="Times New Roman" w:cs="Times New Roman"/>
          <w:szCs w:val="21"/>
        </w:rPr>
        <w:t>達成</w:t>
      </w:r>
      <w:r w:rsidR="006876E3" w:rsidRPr="005D7497">
        <w:rPr>
          <w:rFonts w:ascii="Times New Roman" w:eastAsia="ＭＳ 明朝" w:hAnsi="Times New Roman" w:cs="Times New Roman"/>
          <w:szCs w:val="21"/>
        </w:rPr>
        <w:t>されたといっても過言ではありません</w:t>
      </w:r>
      <w:r w:rsidR="00456D1C" w:rsidRPr="005D7497">
        <w:rPr>
          <w:rFonts w:ascii="Times New Roman" w:eastAsia="ＭＳ 明朝" w:hAnsi="Times New Roman" w:cs="Times New Roman"/>
          <w:szCs w:val="21"/>
        </w:rPr>
        <w:t>．</w:t>
      </w:r>
      <w:r w:rsidR="0032085A" w:rsidRPr="005D7497">
        <w:rPr>
          <w:rFonts w:ascii="Times New Roman" w:eastAsia="ＭＳ 明朝" w:hAnsi="Times New Roman" w:cs="Times New Roman"/>
          <w:szCs w:val="21"/>
        </w:rPr>
        <w:t>一方</w:t>
      </w:r>
      <w:r w:rsidR="00A7534F" w:rsidRPr="005D7497">
        <w:rPr>
          <w:rFonts w:ascii="Times New Roman" w:eastAsia="ＭＳ 明朝" w:hAnsi="Times New Roman" w:cs="Times New Roman"/>
          <w:szCs w:val="21"/>
        </w:rPr>
        <w:t>，高度化された分析機器の性能・機能を十分に発揮させ</w:t>
      </w:r>
      <w:r w:rsidR="0032085A" w:rsidRPr="005D7497">
        <w:rPr>
          <w:rFonts w:ascii="Times New Roman" w:eastAsia="ＭＳ 明朝" w:hAnsi="Times New Roman" w:cs="Times New Roman"/>
          <w:szCs w:val="21"/>
        </w:rPr>
        <w:t>るためには，</w:t>
      </w:r>
      <w:r w:rsidR="007E285A" w:rsidRPr="005D7497">
        <w:rPr>
          <w:rFonts w:ascii="Times New Roman" w:eastAsia="ＭＳ 明朝" w:hAnsi="Times New Roman" w:cs="Times New Roman"/>
          <w:szCs w:val="21"/>
        </w:rPr>
        <w:t>既存の手法に代わる新規な分析手法</w:t>
      </w:r>
      <w:r w:rsidR="00E66B49" w:rsidRPr="005D7497">
        <w:rPr>
          <w:rFonts w:ascii="Times New Roman" w:eastAsia="ＭＳ 明朝" w:hAnsi="Times New Roman" w:cs="Times New Roman"/>
          <w:szCs w:val="21"/>
        </w:rPr>
        <w:t>が必要であり</w:t>
      </w:r>
      <w:r w:rsidR="007E285A" w:rsidRPr="005D7497">
        <w:rPr>
          <w:rFonts w:ascii="Times New Roman" w:eastAsia="ＭＳ 明朝" w:hAnsi="Times New Roman" w:cs="Times New Roman"/>
          <w:szCs w:val="21"/>
        </w:rPr>
        <w:t>，</w:t>
      </w:r>
      <w:r w:rsidR="00E66B49" w:rsidRPr="005D7497">
        <w:rPr>
          <w:rFonts w:ascii="Times New Roman" w:eastAsia="ＭＳ 明朝" w:hAnsi="Times New Roman" w:cs="Times New Roman"/>
          <w:szCs w:val="21"/>
        </w:rPr>
        <w:t>高度な分析機器に適合</w:t>
      </w:r>
      <w:r w:rsidR="00B84C47" w:rsidRPr="005D7497">
        <w:rPr>
          <w:rFonts w:ascii="Times New Roman" w:eastAsia="ＭＳ 明朝" w:hAnsi="Times New Roman" w:cs="Times New Roman"/>
          <w:szCs w:val="21"/>
        </w:rPr>
        <w:t>した</w:t>
      </w:r>
      <w:r w:rsidR="00E66B49" w:rsidRPr="005D7497">
        <w:rPr>
          <w:rFonts w:ascii="Times New Roman" w:eastAsia="ＭＳ 明朝" w:hAnsi="Times New Roman" w:cs="Times New Roman"/>
          <w:szCs w:val="21"/>
        </w:rPr>
        <w:t>分析手法や前処理手法の開発が</w:t>
      </w:r>
      <w:r w:rsidR="007E285A" w:rsidRPr="005D7497">
        <w:rPr>
          <w:rFonts w:ascii="Times New Roman" w:eastAsia="ＭＳ 明朝" w:hAnsi="Times New Roman" w:cs="Times New Roman"/>
          <w:szCs w:val="21"/>
        </w:rPr>
        <w:t>分析者に</w:t>
      </w:r>
      <w:r w:rsidR="00E66B49" w:rsidRPr="005D7497">
        <w:rPr>
          <w:rFonts w:ascii="Times New Roman" w:eastAsia="ＭＳ 明朝" w:hAnsi="Times New Roman" w:cs="Times New Roman"/>
          <w:szCs w:val="21"/>
        </w:rPr>
        <w:t>とって新たな課題となっています．</w:t>
      </w:r>
      <w:r w:rsidR="0032085A" w:rsidRPr="005D7497">
        <w:rPr>
          <w:rFonts w:ascii="Times New Roman" w:eastAsia="ＭＳ 明朝" w:hAnsi="Times New Roman" w:cs="Times New Roman"/>
          <w:szCs w:val="21"/>
        </w:rPr>
        <w:t>また，</w:t>
      </w:r>
      <w:r w:rsidR="00932DB6" w:rsidRPr="005D7497">
        <w:rPr>
          <w:rFonts w:ascii="Times New Roman" w:eastAsia="ＭＳ 明朝" w:hAnsi="Times New Roman" w:cs="Times New Roman"/>
          <w:szCs w:val="21"/>
        </w:rPr>
        <w:t>分析目的に合致した高純度</w:t>
      </w:r>
      <w:r w:rsidR="0032085A" w:rsidRPr="005D7497">
        <w:rPr>
          <w:rFonts w:ascii="Times New Roman" w:eastAsia="ＭＳ 明朝" w:hAnsi="Times New Roman" w:cs="Times New Roman"/>
          <w:szCs w:val="21"/>
        </w:rPr>
        <w:t>試薬の開発</w:t>
      </w:r>
      <w:r w:rsidR="004B6F48" w:rsidRPr="005D7497">
        <w:rPr>
          <w:rFonts w:ascii="Times New Roman" w:eastAsia="ＭＳ 明朝" w:hAnsi="Times New Roman" w:cs="Times New Roman"/>
          <w:szCs w:val="21"/>
        </w:rPr>
        <w:t>に加えて</w:t>
      </w:r>
      <w:r w:rsidR="0032085A" w:rsidRPr="005D7497">
        <w:rPr>
          <w:rFonts w:ascii="Times New Roman" w:eastAsia="ＭＳ 明朝" w:hAnsi="Times New Roman" w:cs="Times New Roman"/>
          <w:szCs w:val="21"/>
        </w:rPr>
        <w:t>，測定環境の整備，試薬や水の取り扱いなどにも十分な配慮が必要です</w:t>
      </w:r>
      <w:r w:rsidR="00456D1C" w:rsidRPr="005D7497">
        <w:rPr>
          <w:rFonts w:ascii="Times New Roman" w:eastAsia="ＭＳ 明朝" w:hAnsi="Times New Roman" w:cs="Times New Roman"/>
          <w:szCs w:val="21"/>
        </w:rPr>
        <w:t>．</w:t>
      </w:r>
      <w:r w:rsidR="001D08DE" w:rsidRPr="005D7497">
        <w:rPr>
          <w:rFonts w:ascii="Times New Roman" w:eastAsia="ＭＳ 明朝" w:hAnsi="Times New Roman" w:cs="Times New Roman" w:hint="eastAsia"/>
          <w:szCs w:val="21"/>
        </w:rPr>
        <w:t>極</w:t>
      </w:r>
      <w:r w:rsidR="00D273F7" w:rsidRPr="005D7497">
        <w:rPr>
          <w:rFonts w:ascii="Times New Roman" w:eastAsia="ＭＳ 明朝" w:hAnsi="Times New Roman" w:cs="Times New Roman" w:hint="eastAsia"/>
          <w:szCs w:val="21"/>
        </w:rPr>
        <w:t>微量の試料を分析する際には，</w:t>
      </w:r>
      <w:r w:rsidR="00932DB6" w:rsidRPr="005D7497">
        <w:rPr>
          <w:rFonts w:ascii="Times New Roman" w:eastAsia="ＭＳ 明朝" w:hAnsi="Times New Roman" w:cs="Times New Roman"/>
          <w:szCs w:val="21"/>
        </w:rPr>
        <w:t>測定原理を把握すると共に，手法や操作に関する知識・</w:t>
      </w:r>
      <w:r w:rsidR="006876E3" w:rsidRPr="005D7497">
        <w:rPr>
          <w:rFonts w:ascii="Times New Roman" w:eastAsia="ＭＳ 明朝" w:hAnsi="Times New Roman" w:cs="Times New Roman"/>
          <w:szCs w:val="21"/>
        </w:rPr>
        <w:t>技能</w:t>
      </w:r>
      <w:r w:rsidR="00932DB6" w:rsidRPr="005D7497">
        <w:rPr>
          <w:rFonts w:ascii="Times New Roman" w:eastAsia="ＭＳ 明朝" w:hAnsi="Times New Roman" w:cs="Times New Roman"/>
          <w:szCs w:val="21"/>
        </w:rPr>
        <w:t>を身に着ける必要があると考えます</w:t>
      </w:r>
      <w:r w:rsidR="00456D1C" w:rsidRPr="005D7497">
        <w:rPr>
          <w:rFonts w:ascii="Times New Roman" w:eastAsia="ＭＳ 明朝" w:hAnsi="Times New Roman" w:cs="Times New Roman"/>
          <w:szCs w:val="21"/>
        </w:rPr>
        <w:t>．</w:t>
      </w:r>
    </w:p>
    <w:p w14:paraId="5560A90F" w14:textId="71BBED1F" w:rsidR="0015391A" w:rsidRPr="005D7497" w:rsidRDefault="002C7DF4" w:rsidP="00C127AC">
      <w:pPr>
        <w:ind w:firstLineChars="100" w:firstLine="210"/>
        <w:rPr>
          <w:rFonts w:ascii="Times New Roman" w:eastAsia="ＭＳ 明朝" w:hAnsi="Times New Roman" w:cs="Times New Roman"/>
          <w:szCs w:val="21"/>
        </w:rPr>
      </w:pPr>
      <w:r w:rsidRPr="005D7497">
        <w:rPr>
          <w:rFonts w:ascii="Times New Roman" w:eastAsia="ＭＳ 明朝" w:hAnsi="Times New Roman" w:cs="Times New Roman"/>
          <w:szCs w:val="21"/>
        </w:rPr>
        <w:t>このような背景に鑑み</w:t>
      </w:r>
      <w:r w:rsidR="00C86003" w:rsidRPr="005D7497">
        <w:rPr>
          <w:rFonts w:ascii="Times New Roman" w:eastAsia="ＭＳ 明朝" w:hAnsi="Times New Roman" w:cs="Times New Roman"/>
          <w:szCs w:val="21"/>
        </w:rPr>
        <w:t>，</w:t>
      </w:r>
      <w:r w:rsidR="00634981" w:rsidRPr="005D7497">
        <w:rPr>
          <w:rFonts w:ascii="Times New Roman" w:eastAsia="ＭＳ 明朝" w:hAnsi="Times New Roman" w:cs="Times New Roman"/>
          <w:szCs w:val="21"/>
        </w:rPr>
        <w:t>『</w:t>
      </w:r>
      <w:r w:rsidR="00C86003" w:rsidRPr="005D7497">
        <w:rPr>
          <w:rFonts w:ascii="Times New Roman" w:eastAsia="ＭＳ 明朝" w:hAnsi="Times New Roman" w:cs="Times New Roman"/>
          <w:szCs w:val="21"/>
        </w:rPr>
        <w:t>ぶんせき</w:t>
      </w:r>
      <w:r w:rsidR="00634981" w:rsidRPr="005D7497">
        <w:rPr>
          <w:rFonts w:ascii="Times New Roman" w:eastAsia="ＭＳ 明朝" w:hAnsi="Times New Roman" w:cs="Times New Roman"/>
          <w:szCs w:val="21"/>
        </w:rPr>
        <w:t>』</w:t>
      </w:r>
      <w:r w:rsidR="00C86003" w:rsidRPr="005D7497">
        <w:rPr>
          <w:rFonts w:ascii="Times New Roman" w:eastAsia="ＭＳ 明朝" w:hAnsi="Times New Roman" w:cs="Times New Roman"/>
          <w:szCs w:val="21"/>
        </w:rPr>
        <w:t>誌では</w:t>
      </w:r>
      <w:r w:rsidR="00932DB6" w:rsidRPr="005D7497">
        <w:rPr>
          <w:rFonts w:ascii="Times New Roman" w:eastAsia="ＭＳ 明朝" w:hAnsi="Times New Roman" w:cs="Times New Roman"/>
          <w:szCs w:val="21"/>
        </w:rPr>
        <w:t>新たな記事として</w:t>
      </w:r>
      <w:r w:rsidR="00C86003" w:rsidRPr="005D7497">
        <w:rPr>
          <w:rFonts w:ascii="Times New Roman" w:eastAsia="ＭＳ 明朝" w:hAnsi="Times New Roman" w:cs="Times New Roman"/>
          <w:szCs w:val="21"/>
        </w:rPr>
        <w:t>「技術紹介」を企画いたしました．</w:t>
      </w:r>
      <w:r w:rsidR="00042B4D" w:rsidRPr="005D7497">
        <w:rPr>
          <w:rFonts w:ascii="Times New Roman" w:eastAsia="ＭＳ 明朝" w:hAnsi="Times New Roman" w:cs="Times New Roman"/>
          <w:szCs w:val="21"/>
        </w:rPr>
        <w:t>分析機器の特徴や性能，機器開発に関わる技術，そしてその応用例</w:t>
      </w:r>
      <w:r w:rsidR="00456D1C" w:rsidRPr="005D7497">
        <w:rPr>
          <w:rFonts w:ascii="Times New Roman" w:eastAsia="ＭＳ 明朝" w:hAnsi="Times New Roman" w:cs="Times New Roman"/>
          <w:szCs w:val="21"/>
        </w:rPr>
        <w:t>など</w:t>
      </w:r>
      <w:r w:rsidR="00042B4D" w:rsidRPr="005D7497">
        <w:rPr>
          <w:rFonts w:ascii="Times New Roman" w:eastAsia="ＭＳ 明朝" w:hAnsi="Times New Roman" w:cs="Times New Roman"/>
          <w:szCs w:val="21"/>
        </w:rPr>
        <w:t>を紹介・周知</w:t>
      </w:r>
      <w:r w:rsidR="00692A28" w:rsidRPr="005D7497">
        <w:rPr>
          <w:rFonts w:ascii="Times New Roman" w:eastAsia="ＭＳ 明朝" w:hAnsi="Times New Roman" w:cs="Times New Roman"/>
          <w:szCs w:val="21"/>
        </w:rPr>
        <w:t>すること</w:t>
      </w:r>
      <w:r w:rsidR="00042B4D" w:rsidRPr="005D7497">
        <w:rPr>
          <w:rFonts w:ascii="Times New Roman" w:eastAsia="ＭＳ 明朝" w:hAnsi="Times New Roman" w:cs="Times New Roman"/>
          <w:szCs w:val="21"/>
        </w:rPr>
        <w:t>が分析機器の適正な活用，さらなる普及に繋がると考えており，</w:t>
      </w:r>
      <w:r w:rsidR="00456D1C" w:rsidRPr="005D7497">
        <w:rPr>
          <w:rFonts w:ascii="Times New Roman" w:eastAsia="ＭＳ 明朝" w:hAnsi="Times New Roman" w:cs="Times New Roman"/>
          <w:szCs w:val="21"/>
        </w:rPr>
        <w:t>これらに関する</w:t>
      </w:r>
      <w:r w:rsidR="00042B4D" w:rsidRPr="005D7497">
        <w:rPr>
          <w:rFonts w:ascii="Times New Roman" w:eastAsia="ＭＳ 明朝" w:hAnsi="Times New Roman" w:cs="Times New Roman"/>
          <w:szCs w:val="21"/>
        </w:rPr>
        <w:t>企業</w:t>
      </w:r>
      <w:r w:rsidR="00456D1C" w:rsidRPr="005D7497">
        <w:rPr>
          <w:rFonts w:ascii="Times New Roman" w:eastAsia="ＭＳ 明朝" w:hAnsi="Times New Roman" w:cs="Times New Roman"/>
          <w:szCs w:val="21"/>
        </w:rPr>
        <w:t>技術を論じた記事を</w:t>
      </w:r>
      <w:r w:rsidR="00C66950" w:rsidRPr="005D7497">
        <w:rPr>
          <w:rFonts w:ascii="Times New Roman" w:eastAsia="ＭＳ 明朝" w:hAnsi="Times New Roman" w:cs="Times New Roman" w:hint="eastAsia"/>
          <w:szCs w:val="21"/>
        </w:rPr>
        <w:t>掲載</w:t>
      </w:r>
      <w:r w:rsidR="00456D1C" w:rsidRPr="005D7497">
        <w:rPr>
          <w:rFonts w:ascii="Times New Roman" w:eastAsia="ＭＳ 明朝" w:hAnsi="Times New Roman" w:cs="Times New Roman"/>
          <w:szCs w:val="21"/>
        </w:rPr>
        <w:t>することといたしました．また，</w:t>
      </w:r>
      <w:r w:rsidR="00C127AC" w:rsidRPr="005D7497">
        <w:rPr>
          <w:rFonts w:ascii="Times New Roman" w:eastAsia="ＭＳ 明朝" w:hAnsi="Times New Roman" w:cs="Times New Roman" w:hint="eastAsia"/>
          <w:szCs w:val="21"/>
        </w:rPr>
        <w:t>分析機器や分析手法の利用・応用における注意事項，前処理や操作上のコツなども盛り込んだ紹介記事を歓迎いたします．</w:t>
      </w:r>
      <w:r w:rsidRPr="005D7497">
        <w:rPr>
          <w:rFonts w:ascii="Times New Roman" w:eastAsia="ＭＳ 明朝" w:hAnsi="Times New Roman" w:cs="Times New Roman"/>
          <w:szCs w:val="21"/>
        </w:rPr>
        <w:t>これらの記事を</w:t>
      </w:r>
      <w:r w:rsidR="00B4007C" w:rsidRPr="005D7497">
        <w:rPr>
          <w:rFonts w:ascii="Times New Roman" w:eastAsia="ＭＳ 明朝" w:hAnsi="Times New Roman" w:cs="Times New Roman"/>
          <w:szCs w:val="21"/>
        </w:rPr>
        <w:t>技術紹介集として，</w:t>
      </w:r>
      <w:r w:rsidR="00634981" w:rsidRPr="005D7497">
        <w:rPr>
          <w:rFonts w:ascii="Times New Roman" w:eastAsia="ＭＳ 明朝" w:hAnsi="Times New Roman" w:cs="Times New Roman"/>
          <w:szCs w:val="21"/>
        </w:rPr>
        <w:t>『</w:t>
      </w:r>
      <w:r w:rsidR="00456D1C" w:rsidRPr="005D7497">
        <w:rPr>
          <w:rFonts w:ascii="Times New Roman" w:eastAsia="ＭＳ 明朝" w:hAnsi="Times New Roman" w:cs="Times New Roman"/>
          <w:szCs w:val="21"/>
        </w:rPr>
        <w:t>ぶんせき</w:t>
      </w:r>
      <w:r w:rsidR="00634981" w:rsidRPr="005D7497">
        <w:rPr>
          <w:rFonts w:ascii="Times New Roman" w:eastAsia="ＭＳ 明朝" w:hAnsi="Times New Roman" w:cs="Times New Roman"/>
          <w:szCs w:val="21"/>
        </w:rPr>
        <w:t>』</w:t>
      </w:r>
      <w:r w:rsidR="00456D1C" w:rsidRPr="005D7497">
        <w:rPr>
          <w:rFonts w:ascii="Times New Roman" w:eastAsia="ＭＳ 明朝" w:hAnsi="Times New Roman" w:cs="Times New Roman"/>
          <w:szCs w:val="21"/>
        </w:rPr>
        <w:t>誌ホームページ</w:t>
      </w:r>
      <w:r w:rsidR="00B4007C" w:rsidRPr="005D7497">
        <w:rPr>
          <w:rFonts w:ascii="Times New Roman" w:eastAsia="ＭＳ 明朝" w:hAnsi="Times New Roman" w:cs="Times New Roman"/>
          <w:szCs w:val="21"/>
        </w:rPr>
        <w:t>内に</w:t>
      </w:r>
      <w:r w:rsidRPr="005D7497">
        <w:rPr>
          <w:rFonts w:ascii="Times New Roman" w:eastAsia="ＭＳ 明朝" w:hAnsi="Times New Roman" w:cs="Times New Roman"/>
          <w:szCs w:val="21"/>
        </w:rPr>
        <w:t>蓄積することで，</w:t>
      </w:r>
      <w:r w:rsidR="00B4007C" w:rsidRPr="005D7497">
        <w:rPr>
          <w:rFonts w:ascii="Times New Roman" w:eastAsia="ＭＳ 明朝" w:hAnsi="Times New Roman" w:cs="Times New Roman"/>
          <w:szCs w:val="21"/>
        </w:rPr>
        <w:t>様々な分野における研究者や技術者に有用な情報を発信でき，分析化学の発展に貢献できるものと期待しております．</w:t>
      </w:r>
      <w:r w:rsidR="00322B0D" w:rsidRPr="005D7497">
        <w:rPr>
          <w:rFonts w:ascii="Times New Roman" w:eastAsia="ＭＳ 明朝" w:hAnsi="Times New Roman" w:cs="Times New Roman"/>
          <w:szCs w:val="21"/>
        </w:rPr>
        <w:t>分析機器や分析手法の開発・応用</w:t>
      </w:r>
      <w:r w:rsidR="00956637" w:rsidRPr="005D7497">
        <w:rPr>
          <w:rFonts w:ascii="Times New Roman" w:eastAsia="ＭＳ 明朝" w:hAnsi="Times New Roman" w:cs="Times New Roman"/>
          <w:szCs w:val="21"/>
        </w:rPr>
        <w:t>に従事されている多くの皆様方からの</w:t>
      </w:r>
      <w:r w:rsidR="00322B0D" w:rsidRPr="005D7497">
        <w:rPr>
          <w:rFonts w:ascii="Times New Roman" w:eastAsia="ＭＳ 明朝" w:hAnsi="Times New Roman" w:cs="Times New Roman"/>
          <w:szCs w:val="21"/>
        </w:rPr>
        <w:t>ご</w:t>
      </w:r>
      <w:r w:rsidR="00956637" w:rsidRPr="005D7497">
        <w:rPr>
          <w:rFonts w:ascii="Times New Roman" w:eastAsia="ＭＳ 明朝" w:hAnsi="Times New Roman" w:cs="Times New Roman"/>
          <w:szCs w:val="21"/>
        </w:rPr>
        <w:t>投稿をお待ちしております</w:t>
      </w:r>
      <w:r w:rsidR="00322B0D" w:rsidRPr="005D7497">
        <w:rPr>
          <w:rFonts w:ascii="Times New Roman" w:eastAsia="ＭＳ 明朝" w:hAnsi="Times New Roman" w:cs="Times New Roman"/>
          <w:szCs w:val="21"/>
        </w:rPr>
        <w:t>．</w:t>
      </w:r>
    </w:p>
    <w:p w14:paraId="78427691" w14:textId="77777777" w:rsidR="00B4007C" w:rsidRPr="005D7497" w:rsidRDefault="00B4007C" w:rsidP="00D838B6">
      <w:pPr>
        <w:rPr>
          <w:rFonts w:ascii="Times New Roman" w:eastAsia="ＭＳ Ｐ明朝" w:hAnsi="Times New Roman" w:cs="Times New Roman"/>
          <w:szCs w:val="21"/>
        </w:rPr>
      </w:pPr>
    </w:p>
    <w:p w14:paraId="28CB9BE1" w14:textId="77777777" w:rsidR="00B4007C" w:rsidRPr="005D7497" w:rsidRDefault="00690634" w:rsidP="00B4007C">
      <w:pPr>
        <w:jc w:val="center"/>
        <w:rPr>
          <w:rFonts w:ascii="Times New Roman" w:eastAsia="ＭＳ Ｐ明朝" w:hAnsi="Times New Roman" w:cs="Times New Roman"/>
          <w:szCs w:val="21"/>
        </w:rPr>
      </w:pPr>
      <w:r w:rsidRPr="005D7497">
        <w:rPr>
          <w:rFonts w:ascii="Times New Roman" w:eastAsia="ＭＳ Ｐ明朝" w:hAnsi="Times New Roman" w:cs="Times New Roman"/>
          <w:szCs w:val="21"/>
        </w:rPr>
        <w:t>記</w:t>
      </w:r>
    </w:p>
    <w:p w14:paraId="2627BC50" w14:textId="77777777" w:rsidR="00690634" w:rsidRPr="005D7497" w:rsidRDefault="00690634" w:rsidP="00B4007C">
      <w:pPr>
        <w:jc w:val="center"/>
        <w:rPr>
          <w:rFonts w:ascii="Times New Roman" w:eastAsia="ＭＳ Ｐ明朝" w:hAnsi="Times New Roman" w:cs="Times New Roman"/>
          <w:szCs w:val="21"/>
        </w:rPr>
      </w:pPr>
    </w:p>
    <w:p w14:paraId="5D701E08" w14:textId="77777777" w:rsidR="00690634" w:rsidRPr="005D7497" w:rsidRDefault="00690634" w:rsidP="00690634">
      <w:pPr>
        <w:pStyle w:val="a3"/>
        <w:numPr>
          <w:ilvl w:val="0"/>
          <w:numId w:val="1"/>
        </w:numPr>
        <w:ind w:leftChars="0"/>
        <w:rPr>
          <w:rFonts w:ascii="Times New Roman" w:eastAsia="ＭＳ Ｐ明朝" w:hAnsi="Times New Roman" w:cs="Times New Roman"/>
          <w:b/>
          <w:bCs/>
          <w:szCs w:val="21"/>
        </w:rPr>
      </w:pPr>
      <w:r w:rsidRPr="005D7497">
        <w:rPr>
          <w:rFonts w:ascii="Times New Roman" w:eastAsia="ＭＳ Ｐ明朝" w:hAnsi="Times New Roman" w:cs="Times New Roman"/>
          <w:b/>
          <w:bCs/>
          <w:szCs w:val="21"/>
        </w:rPr>
        <w:t>記事の題目：「技術紹介」</w:t>
      </w:r>
    </w:p>
    <w:p w14:paraId="313CF1FF" w14:textId="77777777" w:rsidR="00690634" w:rsidRPr="005D7497" w:rsidRDefault="00690634" w:rsidP="00690634">
      <w:pPr>
        <w:pStyle w:val="a3"/>
        <w:numPr>
          <w:ilvl w:val="0"/>
          <w:numId w:val="1"/>
        </w:numPr>
        <w:ind w:leftChars="0"/>
        <w:rPr>
          <w:rFonts w:ascii="Times New Roman" w:eastAsia="ＭＳ Ｐ明朝" w:hAnsi="Times New Roman" w:cs="Times New Roman"/>
          <w:szCs w:val="21"/>
        </w:rPr>
      </w:pPr>
      <w:r w:rsidRPr="005D7497">
        <w:rPr>
          <w:rFonts w:ascii="Times New Roman" w:eastAsia="ＭＳ Ｐ明朝" w:hAnsi="Times New Roman" w:cs="Times New Roman"/>
          <w:szCs w:val="21"/>
        </w:rPr>
        <w:t>対象：以下のような分析機器，</w:t>
      </w:r>
      <w:r w:rsidR="00456D1C" w:rsidRPr="005D7497">
        <w:rPr>
          <w:rFonts w:ascii="Times New Roman" w:eastAsia="ＭＳ Ｐ明朝" w:hAnsi="Times New Roman" w:cs="Times New Roman" w:hint="eastAsia"/>
          <w:szCs w:val="21"/>
        </w:rPr>
        <w:t>分析</w:t>
      </w:r>
      <w:r w:rsidRPr="005D7497">
        <w:rPr>
          <w:rFonts w:ascii="Times New Roman" w:eastAsia="ＭＳ Ｐ明朝" w:hAnsi="Times New Roman" w:cs="Times New Roman"/>
          <w:szCs w:val="21"/>
        </w:rPr>
        <w:t>手法に関する</w:t>
      </w:r>
      <w:r w:rsidR="00456D1C" w:rsidRPr="005D7497">
        <w:rPr>
          <w:rFonts w:ascii="Times New Roman" w:eastAsia="ＭＳ Ｐ明朝" w:hAnsi="Times New Roman" w:cs="Times New Roman" w:hint="eastAsia"/>
          <w:szCs w:val="21"/>
        </w:rPr>
        <w:t>紹介・解説</w:t>
      </w:r>
      <w:r w:rsidRPr="005D7497">
        <w:rPr>
          <w:rFonts w:ascii="Times New Roman" w:eastAsia="ＭＳ Ｐ明朝" w:hAnsi="Times New Roman" w:cs="Times New Roman"/>
          <w:szCs w:val="21"/>
        </w:rPr>
        <w:t>記事</w:t>
      </w:r>
    </w:p>
    <w:p w14:paraId="0A1C9C5B" w14:textId="77777777" w:rsidR="00690634" w:rsidRPr="005D7497" w:rsidRDefault="00690634" w:rsidP="00690634">
      <w:pPr>
        <w:ind w:leftChars="200" w:left="420"/>
        <w:rPr>
          <w:rFonts w:ascii="Times New Roman" w:eastAsia="ＭＳ Ｐ明朝" w:hAnsi="Times New Roman" w:cs="Times New Roman"/>
          <w:szCs w:val="21"/>
        </w:rPr>
      </w:pPr>
      <w:r w:rsidRPr="005D7497">
        <w:rPr>
          <w:rFonts w:ascii="Times New Roman" w:eastAsia="ＭＳ Ｐ明朝" w:hAnsi="Times New Roman" w:cs="Times New Roman"/>
          <w:szCs w:val="21"/>
        </w:rPr>
        <w:t>1)</w:t>
      </w:r>
      <w:r w:rsidRPr="005D7497">
        <w:rPr>
          <w:rFonts w:ascii="Times New Roman" w:eastAsia="ＭＳ Ｐ明朝" w:hAnsi="Times New Roman" w:cs="Times New Roman"/>
          <w:szCs w:val="21"/>
        </w:rPr>
        <w:t>分析機器</w:t>
      </w:r>
      <w:r w:rsidR="00456D1C" w:rsidRPr="005D7497">
        <w:rPr>
          <w:rFonts w:ascii="Times New Roman" w:eastAsia="ＭＳ Ｐ明朝" w:hAnsi="Times New Roman" w:cs="Times New Roman" w:hint="eastAsia"/>
          <w:szCs w:val="21"/>
        </w:rPr>
        <w:t>の特徴や性能</w:t>
      </w:r>
      <w:r w:rsidRPr="005D7497">
        <w:rPr>
          <w:rFonts w:ascii="Times New Roman" w:eastAsia="ＭＳ Ｐ明朝" w:hAnsi="Times New Roman" w:cs="Times New Roman"/>
          <w:szCs w:val="21"/>
        </w:rPr>
        <w:t>および</w:t>
      </w:r>
      <w:r w:rsidR="00956637" w:rsidRPr="005D7497">
        <w:rPr>
          <w:rFonts w:ascii="Times New Roman" w:eastAsia="ＭＳ Ｐ明朝" w:hAnsi="Times New Roman" w:cs="Times New Roman" w:hint="eastAsia"/>
          <w:szCs w:val="21"/>
        </w:rPr>
        <w:t>機器開発に関わる技術</w:t>
      </w:r>
      <w:r w:rsidR="00456D1C" w:rsidRPr="005D7497">
        <w:rPr>
          <w:rFonts w:ascii="Times New Roman" w:eastAsia="ＭＳ Ｐ明朝" w:hAnsi="Times New Roman" w:cs="Times New Roman" w:hint="eastAsia"/>
          <w:szCs w:val="21"/>
        </w:rPr>
        <w:t>，</w:t>
      </w:r>
      <w:r w:rsidR="00456D1C" w:rsidRPr="005D7497">
        <w:rPr>
          <w:rFonts w:ascii="Times New Roman" w:eastAsia="ＭＳ Ｐ明朝" w:hAnsi="Times New Roman" w:cs="Times New Roman" w:hint="eastAsia"/>
          <w:szCs w:val="21"/>
        </w:rPr>
        <w:t>2)</w:t>
      </w:r>
      <w:r w:rsidR="00456D1C" w:rsidRPr="005D7497">
        <w:rPr>
          <w:rFonts w:ascii="Times New Roman" w:eastAsia="ＭＳ Ｐ明朝" w:hAnsi="Times New Roman" w:cs="Times New Roman"/>
          <w:szCs w:val="21"/>
        </w:rPr>
        <w:t>分析</w:t>
      </w:r>
      <w:r w:rsidR="00456D1C" w:rsidRPr="005D7497">
        <w:rPr>
          <w:rFonts w:ascii="Times New Roman" w:eastAsia="ＭＳ Ｐ明朝" w:hAnsi="Times New Roman" w:cs="Times New Roman" w:hint="eastAsia"/>
          <w:szCs w:val="21"/>
        </w:rPr>
        <w:t>手法の特徴</w:t>
      </w:r>
      <w:r w:rsidR="00456D1C" w:rsidRPr="005D7497">
        <w:rPr>
          <w:rFonts w:ascii="Times New Roman" w:eastAsia="ＭＳ Ｐ明朝" w:hAnsi="Times New Roman" w:cs="Times New Roman"/>
          <w:szCs w:val="21"/>
        </w:rPr>
        <w:t>および</w:t>
      </w:r>
      <w:r w:rsidR="00956637" w:rsidRPr="005D7497">
        <w:rPr>
          <w:rFonts w:ascii="Times New Roman" w:eastAsia="ＭＳ Ｐ明朝" w:hAnsi="Times New Roman" w:cs="Times New Roman" w:hint="eastAsia"/>
          <w:szCs w:val="21"/>
        </w:rPr>
        <w:t>手法開発に関わる技術</w:t>
      </w:r>
      <w:r w:rsidR="00456D1C" w:rsidRPr="005D7497">
        <w:rPr>
          <w:rFonts w:ascii="Times New Roman" w:eastAsia="ＭＳ Ｐ明朝" w:hAnsi="Times New Roman" w:cs="Times New Roman" w:hint="eastAsia"/>
          <w:szCs w:val="21"/>
        </w:rPr>
        <w:t>，</w:t>
      </w:r>
      <w:r w:rsidR="00456D1C" w:rsidRPr="005D7497">
        <w:rPr>
          <w:rFonts w:ascii="Times New Roman" w:eastAsia="ＭＳ Ｐ明朝" w:hAnsi="Times New Roman" w:cs="Times New Roman" w:hint="eastAsia"/>
          <w:szCs w:val="21"/>
        </w:rPr>
        <w:t>3</w:t>
      </w:r>
      <w:r w:rsidRPr="005D7497">
        <w:rPr>
          <w:rFonts w:ascii="Times New Roman" w:eastAsia="ＭＳ Ｐ明朝" w:hAnsi="Times New Roman" w:cs="Times New Roman"/>
          <w:szCs w:val="21"/>
        </w:rPr>
        <w:t xml:space="preserve">) </w:t>
      </w:r>
      <w:r w:rsidRPr="005D7497">
        <w:rPr>
          <w:rFonts w:ascii="Times New Roman" w:eastAsia="ＭＳ Ｐ明朝" w:hAnsi="Times New Roman" w:cs="Times New Roman"/>
          <w:szCs w:val="21"/>
        </w:rPr>
        <w:t>分析機器および</w:t>
      </w:r>
      <w:r w:rsidR="00456D1C" w:rsidRPr="005D7497">
        <w:rPr>
          <w:rFonts w:ascii="Times New Roman" w:eastAsia="ＭＳ Ｐ明朝" w:hAnsi="Times New Roman" w:cs="Times New Roman" w:hint="eastAsia"/>
          <w:szCs w:val="21"/>
        </w:rPr>
        <w:t>分析</w:t>
      </w:r>
      <w:r w:rsidRPr="005D7497">
        <w:rPr>
          <w:rFonts w:ascii="Times New Roman" w:eastAsia="ＭＳ Ｐ明朝" w:hAnsi="Times New Roman" w:cs="Times New Roman"/>
          <w:szCs w:val="21"/>
        </w:rPr>
        <w:t>手法の</w:t>
      </w:r>
      <w:r w:rsidRPr="005D7497">
        <w:rPr>
          <w:rFonts w:ascii="Times New Roman" w:eastAsia="ＭＳ Ｐ明朝" w:hAnsi="Times New Roman" w:cs="Times New Roman" w:hint="eastAsia"/>
          <w:szCs w:val="21"/>
        </w:rPr>
        <w:t>応用例</w:t>
      </w:r>
      <w:r w:rsidR="00456D1C" w:rsidRPr="005D7497">
        <w:rPr>
          <w:rFonts w:ascii="Times New Roman" w:eastAsia="ＭＳ Ｐ明朝" w:hAnsi="Times New Roman" w:cs="Times New Roman" w:hint="eastAsia"/>
          <w:szCs w:val="21"/>
        </w:rPr>
        <w:t>，</w:t>
      </w:r>
      <w:r w:rsidR="0096319E" w:rsidRPr="005D7497">
        <w:rPr>
          <w:rFonts w:ascii="Times New Roman" w:eastAsia="ＭＳ Ｐ明朝" w:hAnsi="Times New Roman" w:cs="Times New Roman" w:hint="eastAsia"/>
          <w:szCs w:val="21"/>
        </w:rPr>
        <w:t>4</w:t>
      </w:r>
      <w:r w:rsidRPr="005D7497">
        <w:rPr>
          <w:rFonts w:ascii="Times New Roman" w:eastAsia="ＭＳ Ｐ明朝" w:hAnsi="Times New Roman" w:cs="Times New Roman"/>
          <w:szCs w:val="21"/>
        </w:rPr>
        <w:t xml:space="preserve">) </w:t>
      </w:r>
      <w:r w:rsidRPr="005D7497">
        <w:rPr>
          <w:rFonts w:ascii="Times New Roman" w:eastAsia="ＭＳ Ｐ明朝" w:hAnsi="Times New Roman" w:cs="Times New Roman"/>
          <w:szCs w:val="21"/>
        </w:rPr>
        <w:t>分析に必要となる試薬や水</w:t>
      </w:r>
      <w:r w:rsidR="00B84C47" w:rsidRPr="005D7497">
        <w:rPr>
          <w:rFonts w:ascii="Times New Roman" w:eastAsia="ＭＳ Ｐ明朝" w:hAnsi="Times New Roman" w:cs="Times New Roman"/>
          <w:szCs w:val="21"/>
        </w:rPr>
        <w:t>および雰囲気</w:t>
      </w:r>
      <w:r w:rsidR="0096319E" w:rsidRPr="005D7497">
        <w:rPr>
          <w:rFonts w:ascii="Times New Roman" w:eastAsia="ＭＳ Ｐ明朝" w:hAnsi="Times New Roman" w:cs="Times New Roman" w:hint="eastAsia"/>
          <w:szCs w:val="21"/>
        </w:rPr>
        <w:t>などに関する情報・解説，</w:t>
      </w:r>
      <w:r w:rsidR="0096319E" w:rsidRPr="005D7497">
        <w:rPr>
          <w:rFonts w:ascii="Times New Roman" w:eastAsia="ＭＳ Ｐ明朝" w:hAnsi="Times New Roman" w:cs="Times New Roman" w:hint="eastAsia"/>
          <w:szCs w:val="21"/>
        </w:rPr>
        <w:t>5</w:t>
      </w:r>
      <w:r w:rsidRPr="005D7497">
        <w:rPr>
          <w:rFonts w:ascii="Times New Roman" w:eastAsia="ＭＳ Ｐ明朝" w:hAnsi="Times New Roman" w:cs="Times New Roman"/>
          <w:szCs w:val="21"/>
        </w:rPr>
        <w:t xml:space="preserve">) </w:t>
      </w:r>
      <w:r w:rsidRPr="005D7497">
        <w:rPr>
          <w:rFonts w:ascii="Times New Roman" w:eastAsia="ＭＳ Ｐ明朝" w:hAnsi="Times New Roman" w:cs="Times New Roman"/>
          <w:szCs w:val="21"/>
        </w:rPr>
        <w:t>前処理</w:t>
      </w:r>
      <w:r w:rsidR="0096319E" w:rsidRPr="005D7497">
        <w:rPr>
          <w:rFonts w:ascii="Times New Roman" w:eastAsia="ＭＳ Ｐ明朝" w:hAnsi="Times New Roman" w:cs="Times New Roman" w:hint="eastAsia"/>
          <w:szCs w:val="21"/>
        </w:rPr>
        <w:t>や</w:t>
      </w:r>
      <w:r w:rsidRPr="005D7497">
        <w:rPr>
          <w:rFonts w:ascii="Times New Roman" w:eastAsia="ＭＳ Ｐ明朝" w:hAnsi="Times New Roman" w:cs="Times New Roman"/>
          <w:szCs w:val="21"/>
        </w:rPr>
        <w:t>試料の取扱い</w:t>
      </w:r>
      <w:r w:rsidR="0096319E" w:rsidRPr="005D7497">
        <w:rPr>
          <w:rFonts w:ascii="Times New Roman" w:eastAsia="ＭＳ Ｐ明朝" w:hAnsi="Times New Roman" w:cs="Times New Roman" w:hint="eastAsia"/>
          <w:szCs w:val="21"/>
        </w:rPr>
        <w:t>等に関する</w:t>
      </w:r>
      <w:r w:rsidR="00956637" w:rsidRPr="005D7497">
        <w:rPr>
          <w:rFonts w:ascii="Times New Roman" w:eastAsia="ＭＳ Ｐ明朝" w:hAnsi="Times New Roman" w:cs="Times New Roman" w:hint="eastAsia"/>
          <w:szCs w:val="21"/>
        </w:rPr>
        <w:t>情報・解説・</w:t>
      </w:r>
      <w:r w:rsidR="0096319E" w:rsidRPr="005D7497">
        <w:rPr>
          <w:rFonts w:ascii="Times New Roman" w:eastAsia="ＭＳ Ｐ明朝" w:hAnsi="Times New Roman" w:cs="Times New Roman" w:hint="eastAsia"/>
          <w:szCs w:val="21"/>
        </w:rPr>
        <w:t>注意事項，</w:t>
      </w:r>
      <w:r w:rsidR="0096319E" w:rsidRPr="005D7497">
        <w:rPr>
          <w:rFonts w:ascii="Times New Roman" w:eastAsia="ＭＳ Ｐ明朝" w:hAnsi="Times New Roman" w:cs="Times New Roman" w:hint="eastAsia"/>
          <w:szCs w:val="21"/>
        </w:rPr>
        <w:t>6</w:t>
      </w:r>
      <w:r w:rsidRPr="005D7497">
        <w:rPr>
          <w:rFonts w:ascii="Times New Roman" w:eastAsia="ＭＳ Ｐ明朝" w:hAnsi="Times New Roman" w:cs="Times New Roman"/>
          <w:szCs w:val="21"/>
        </w:rPr>
        <w:t xml:space="preserve">) </w:t>
      </w:r>
      <w:r w:rsidR="0096319E" w:rsidRPr="005D7497">
        <w:rPr>
          <w:rFonts w:ascii="Times New Roman" w:eastAsia="ＭＳ Ｐ明朝" w:hAnsi="Times New Roman" w:cs="Times New Roman" w:hint="eastAsia"/>
          <w:szCs w:val="21"/>
        </w:rPr>
        <w:t>その他，</w:t>
      </w:r>
      <w:r w:rsidRPr="005D7497">
        <w:rPr>
          <w:rFonts w:ascii="Times New Roman" w:eastAsia="ＭＳ Ｐ明朝" w:hAnsi="Times New Roman" w:cs="Times New Roman"/>
          <w:szCs w:val="21"/>
        </w:rPr>
        <w:t>分析機器の性能を十分に引き出すために</w:t>
      </w:r>
      <w:r w:rsidR="0096319E" w:rsidRPr="005D7497">
        <w:rPr>
          <w:rFonts w:ascii="Times New Roman" w:eastAsia="ＭＳ Ｐ明朝" w:hAnsi="Times New Roman" w:cs="Times New Roman" w:hint="eastAsia"/>
          <w:szCs w:val="21"/>
        </w:rPr>
        <w:t>有用な情報など</w:t>
      </w:r>
    </w:p>
    <w:p w14:paraId="06A704F0" w14:textId="5184BBFE" w:rsidR="00B4007C" w:rsidRPr="005D7497" w:rsidRDefault="00690634" w:rsidP="00D50CF9">
      <w:pPr>
        <w:ind w:left="420" w:hangingChars="200" w:hanging="420"/>
        <w:rPr>
          <w:rFonts w:ascii="Times New Roman" w:eastAsia="ＭＳ Ｐ明朝" w:hAnsi="Times New Roman" w:cs="Times New Roman"/>
          <w:szCs w:val="21"/>
        </w:rPr>
      </w:pPr>
      <w:r w:rsidRPr="005D7497">
        <w:rPr>
          <w:rFonts w:ascii="Times New Roman" w:eastAsia="ＭＳ Ｐ明朝" w:hAnsi="Times New Roman" w:cs="Times New Roman"/>
          <w:szCs w:val="21"/>
        </w:rPr>
        <w:t xml:space="preserve">3.  </w:t>
      </w:r>
      <w:r w:rsidR="00D50CF9" w:rsidRPr="005D7497">
        <w:rPr>
          <w:rFonts w:ascii="Times New Roman" w:eastAsia="ＭＳ Ｐ明朝" w:hAnsi="Times New Roman" w:cs="Times New Roman"/>
          <w:szCs w:val="21"/>
        </w:rPr>
        <w:t>新規性：</w:t>
      </w:r>
      <w:r w:rsidR="0096319E" w:rsidRPr="005D7497">
        <w:rPr>
          <w:rFonts w:ascii="Times New Roman" w:eastAsia="ＭＳ Ｐ明朝" w:hAnsi="Times New Roman" w:cs="Times New Roman" w:hint="eastAsia"/>
          <w:szCs w:val="21"/>
        </w:rPr>
        <w:t>本記事の内容に関しては，新規性は一切問いません。</w:t>
      </w:r>
      <w:r w:rsidR="00B4007C" w:rsidRPr="005D7497">
        <w:rPr>
          <w:rFonts w:ascii="Times New Roman" w:eastAsia="ＭＳ Ｐ明朝" w:hAnsi="Times New Roman" w:cs="Times New Roman"/>
          <w:szCs w:val="21"/>
        </w:rPr>
        <w:t>新規の</w:t>
      </w:r>
      <w:r w:rsidR="0096319E" w:rsidRPr="005D7497">
        <w:rPr>
          <w:rFonts w:ascii="Times New Roman" w:eastAsia="ＭＳ Ｐ明朝" w:hAnsi="Times New Roman" w:cs="Times New Roman" w:hint="eastAsia"/>
          <w:szCs w:val="21"/>
        </w:rPr>
        <w:t>装置や</w:t>
      </w:r>
      <w:r w:rsidR="00B4007C" w:rsidRPr="005D7497">
        <w:rPr>
          <w:rFonts w:ascii="Times New Roman" w:eastAsia="ＭＳ Ｐ明朝" w:hAnsi="Times New Roman" w:cs="Times New Roman"/>
          <w:szCs w:val="21"/>
        </w:rPr>
        <w:t>技術である必要はなく</w:t>
      </w:r>
      <w:r w:rsidRPr="005D7497">
        <w:rPr>
          <w:rFonts w:ascii="Times New Roman" w:eastAsia="ＭＳ Ｐ明朝" w:hAnsi="Times New Roman" w:cs="Times New Roman"/>
          <w:szCs w:val="21"/>
        </w:rPr>
        <w:t>，</w:t>
      </w:r>
      <w:r w:rsidR="00B4007C" w:rsidRPr="005D7497">
        <w:rPr>
          <w:rFonts w:ascii="Times New Roman" w:eastAsia="ＭＳ Ｐ明朝" w:hAnsi="Times New Roman" w:cs="Times New Roman"/>
          <w:szCs w:val="21"/>
        </w:rPr>
        <w:t>既存の</w:t>
      </w:r>
      <w:r w:rsidR="0096319E" w:rsidRPr="005D7497">
        <w:rPr>
          <w:rFonts w:ascii="Times New Roman" w:eastAsia="ＭＳ Ｐ明朝" w:hAnsi="Times New Roman" w:cs="Times New Roman" w:hint="eastAsia"/>
          <w:szCs w:val="21"/>
        </w:rPr>
        <w:t>装置や</w:t>
      </w:r>
      <w:r w:rsidR="00B4007C" w:rsidRPr="005D7497">
        <w:rPr>
          <w:rFonts w:ascii="Times New Roman" w:eastAsia="ＭＳ Ｐ明朝" w:hAnsi="Times New Roman" w:cs="Times New Roman"/>
          <w:szCs w:val="21"/>
        </w:rPr>
        <w:t>技術に関わるもので</w:t>
      </w:r>
      <w:r w:rsidRPr="005D7497">
        <w:rPr>
          <w:rFonts w:ascii="Times New Roman" w:eastAsia="ＭＳ Ｐ明朝" w:hAnsi="Times New Roman" w:cs="Times New Roman"/>
          <w:szCs w:val="21"/>
        </w:rPr>
        <w:t>構いません．</w:t>
      </w:r>
      <w:r w:rsidR="00D50CF9" w:rsidRPr="005D7497">
        <w:rPr>
          <w:rFonts w:ascii="Times New Roman" w:eastAsia="ＭＳ Ｐ明朝" w:hAnsi="Times New Roman" w:cs="Times New Roman"/>
          <w:szCs w:val="21"/>
        </w:rPr>
        <w:t>また，</w:t>
      </w:r>
      <w:r w:rsidR="00B4007C" w:rsidRPr="005D7497">
        <w:rPr>
          <w:rFonts w:ascii="Times New Roman" w:eastAsia="ＭＳ Ｐ明朝" w:hAnsi="Times New Roman" w:cs="Times New Roman"/>
          <w:szCs w:val="21"/>
        </w:rPr>
        <w:t>社会的要求が</w:t>
      </w:r>
      <w:r w:rsidR="00956637" w:rsidRPr="005D7497">
        <w:rPr>
          <w:rFonts w:ascii="Times New Roman" w:eastAsia="ＭＳ Ｐ明朝" w:hAnsi="Times New Roman" w:cs="Times New Roman"/>
          <w:szCs w:val="21"/>
        </w:rPr>
        <w:t>高い</w:t>
      </w:r>
      <w:r w:rsidR="00956637" w:rsidRPr="005D7497">
        <w:rPr>
          <w:rFonts w:ascii="Times New Roman" w:eastAsia="ＭＳ Ｐ明朝" w:hAnsi="Times New Roman" w:cs="Times New Roman" w:hint="eastAsia"/>
          <w:szCs w:val="21"/>
        </w:rPr>
        <w:t>テーマや関連</w:t>
      </w:r>
      <w:r w:rsidR="001D08DE" w:rsidRPr="005D7497">
        <w:rPr>
          <w:rFonts w:ascii="Times New Roman" w:eastAsia="ＭＳ Ｐ明朝" w:hAnsi="Times New Roman" w:cs="Times New Roman" w:hint="eastAsia"/>
          <w:szCs w:val="21"/>
        </w:rPr>
        <w:t>技術</w:t>
      </w:r>
      <w:r w:rsidR="0096319E" w:rsidRPr="005D7497">
        <w:rPr>
          <w:rFonts w:ascii="Times New Roman" w:eastAsia="ＭＳ Ｐ明朝" w:hAnsi="Times New Roman" w:cs="Times New Roman" w:hint="eastAsia"/>
          <w:szCs w:val="21"/>
        </w:rPr>
        <w:t>に</w:t>
      </w:r>
      <w:r w:rsidR="00C66950" w:rsidRPr="005D7497">
        <w:rPr>
          <w:rFonts w:ascii="Times New Roman" w:eastAsia="ＭＳ Ｐ明朝" w:hAnsi="Times New Roman" w:cs="Times New Roman" w:hint="eastAsia"/>
          <w:szCs w:val="21"/>
        </w:rPr>
        <w:t>ついては</w:t>
      </w:r>
      <w:r w:rsidR="0096319E" w:rsidRPr="005D7497">
        <w:rPr>
          <w:rFonts w:ascii="Times New Roman" w:eastAsia="ＭＳ Ｐ明朝" w:hAnsi="Times New Roman" w:cs="Times New Roman" w:hint="eastAsia"/>
          <w:szCs w:val="21"/>
        </w:rPr>
        <w:t>は</w:t>
      </w:r>
      <w:r w:rsidR="00B4007C" w:rsidRPr="005D7497">
        <w:rPr>
          <w:rFonts w:ascii="Times New Roman" w:eastAsia="ＭＳ Ｐ明朝" w:hAnsi="Times New Roman" w:cs="Times New Roman"/>
          <w:szCs w:val="21"/>
        </w:rPr>
        <w:t>，データ</w:t>
      </w:r>
      <w:r w:rsidR="0096319E" w:rsidRPr="005D7497">
        <w:rPr>
          <w:rFonts w:ascii="Times New Roman" w:eastAsia="ＭＳ Ｐ明朝" w:hAnsi="Times New Roman" w:cs="Times New Roman" w:hint="eastAsia"/>
          <w:szCs w:val="21"/>
        </w:rPr>
        <w:t>や知見</w:t>
      </w:r>
      <w:r w:rsidR="00B4007C" w:rsidRPr="005D7497">
        <w:rPr>
          <w:rFonts w:ascii="Times New Roman" w:eastAsia="ＭＳ Ｐ明朝" w:hAnsi="Times New Roman" w:cs="Times New Roman"/>
          <w:szCs w:val="21"/>
        </w:rPr>
        <w:t>の追加など</w:t>
      </w:r>
      <w:r w:rsidR="0096319E" w:rsidRPr="005D7497">
        <w:rPr>
          <w:rFonts w:ascii="Times New Roman" w:eastAsia="ＭＳ Ｐ明朝" w:hAnsi="Times New Roman" w:cs="Times New Roman" w:hint="eastAsia"/>
          <w:szCs w:val="21"/>
        </w:rPr>
        <w:t>により</w:t>
      </w:r>
      <w:r w:rsidR="00B4007C" w:rsidRPr="005D7497">
        <w:rPr>
          <w:rFonts w:ascii="Times New Roman" w:eastAsia="ＭＳ Ｐ明朝" w:hAnsi="Times New Roman" w:cs="Times New Roman"/>
          <w:szCs w:val="21"/>
        </w:rPr>
        <w:t>繰り返し紹介して</w:t>
      </w:r>
      <w:r w:rsidR="0096319E" w:rsidRPr="005D7497">
        <w:rPr>
          <w:rFonts w:ascii="Times New Roman" w:eastAsia="ＭＳ Ｐ明朝" w:hAnsi="Times New Roman" w:cs="Times New Roman" w:hint="eastAsia"/>
          <w:szCs w:val="21"/>
        </w:rPr>
        <w:t>いただいても</w:t>
      </w:r>
      <w:r w:rsidR="00B4007C" w:rsidRPr="005D7497">
        <w:rPr>
          <w:rFonts w:ascii="Times New Roman" w:eastAsia="ＭＳ Ｐ明朝" w:hAnsi="Times New Roman" w:cs="Times New Roman"/>
          <w:szCs w:val="21"/>
        </w:rPr>
        <w:t>構</w:t>
      </w:r>
      <w:r w:rsidRPr="005D7497">
        <w:rPr>
          <w:rFonts w:ascii="Times New Roman" w:eastAsia="ＭＳ Ｐ明朝" w:hAnsi="Times New Roman" w:cs="Times New Roman"/>
          <w:szCs w:val="21"/>
        </w:rPr>
        <w:t>いません．</w:t>
      </w:r>
    </w:p>
    <w:p w14:paraId="50750F4D" w14:textId="44DB4135" w:rsidR="004F6B2C" w:rsidRPr="005D7497" w:rsidRDefault="00D50CF9">
      <w:pPr>
        <w:rPr>
          <w:rFonts w:ascii="游ゴシック" w:eastAsia="游ゴシック" w:hAnsi="Courier New" w:cs="Courier New"/>
          <w:szCs w:val="21"/>
        </w:rPr>
      </w:pPr>
      <w:r w:rsidRPr="005D7497">
        <w:rPr>
          <w:rFonts w:ascii="Times New Roman" w:eastAsia="ＭＳ Ｐ明朝" w:hAnsi="Times New Roman" w:cs="Times New Roman"/>
          <w:szCs w:val="21"/>
        </w:rPr>
        <w:t xml:space="preserve">4.  </w:t>
      </w:r>
      <w:r w:rsidRPr="005D7497">
        <w:rPr>
          <w:rFonts w:ascii="Times New Roman" w:eastAsia="ＭＳ Ｐ明朝" w:hAnsi="Times New Roman" w:cs="Times New Roman"/>
          <w:szCs w:val="21"/>
        </w:rPr>
        <w:t>お問い合わせ先：</w:t>
      </w:r>
      <w:r w:rsidR="006000F1" w:rsidRPr="005D7497">
        <w:rPr>
          <w:rFonts w:ascii="Times New Roman" w:eastAsia="ＭＳ Ｐ明朝" w:hAnsi="Times New Roman" w:cs="Times New Roman"/>
          <w:szCs w:val="21"/>
        </w:rPr>
        <w:t>日本分析化学会</w:t>
      </w:r>
      <w:r w:rsidR="00634981" w:rsidRPr="005D7497">
        <w:rPr>
          <w:rFonts w:ascii="Times New Roman" w:eastAsia="ＭＳ Ｐ明朝" w:hAnsi="Times New Roman" w:cs="Times New Roman"/>
          <w:szCs w:val="21"/>
        </w:rPr>
        <w:t>『</w:t>
      </w:r>
      <w:r w:rsidR="006000F1" w:rsidRPr="005D7497">
        <w:rPr>
          <w:rFonts w:ascii="Times New Roman" w:eastAsia="ＭＳ Ｐ明朝" w:hAnsi="Times New Roman" w:cs="Times New Roman"/>
          <w:szCs w:val="21"/>
        </w:rPr>
        <w:t>ぶんせき</w:t>
      </w:r>
      <w:r w:rsidR="00634981" w:rsidRPr="005D7497">
        <w:rPr>
          <w:rFonts w:ascii="Times New Roman" w:eastAsia="ＭＳ Ｐ明朝" w:hAnsi="Times New Roman" w:cs="Times New Roman" w:hint="eastAsia"/>
          <w:szCs w:val="21"/>
        </w:rPr>
        <w:t>』</w:t>
      </w:r>
      <w:r w:rsidR="006000F1" w:rsidRPr="005D7497">
        <w:rPr>
          <w:rFonts w:ascii="Times New Roman" w:eastAsia="ＭＳ Ｐ明朝" w:hAnsi="Times New Roman" w:cs="Times New Roman"/>
          <w:szCs w:val="21"/>
        </w:rPr>
        <w:t>編集委員会</w:t>
      </w:r>
      <w:r w:rsidR="006000F1" w:rsidRPr="005D7497">
        <w:rPr>
          <w:rFonts w:ascii="Times New Roman" w:eastAsia="ＭＳ Ｐ明朝" w:hAnsi="Times New Roman" w:cs="Times New Roman" w:hint="eastAsia"/>
          <w:szCs w:val="21"/>
        </w:rPr>
        <w:t>〔</w:t>
      </w:r>
      <w:r w:rsidR="006000F1" w:rsidRPr="005D7497">
        <w:rPr>
          <w:rFonts w:ascii="Times New Roman" w:eastAsia="ＭＳ Ｐ明朝" w:hAnsi="Times New Roman" w:cs="Times New Roman"/>
          <w:szCs w:val="21"/>
        </w:rPr>
        <w:t>E</w:t>
      </w:r>
      <w:r w:rsidR="006000F1" w:rsidRPr="005D7497">
        <w:rPr>
          <w:rFonts w:ascii="Times New Roman" w:eastAsia="ＭＳ Ｐ明朝" w:hAnsi="Times New Roman" w:cs="Times New Roman" w:hint="eastAsia"/>
          <w:szCs w:val="21"/>
        </w:rPr>
        <w:t>-</w:t>
      </w:r>
      <w:r w:rsidR="006000F1" w:rsidRPr="005D7497">
        <w:rPr>
          <w:rFonts w:ascii="Times New Roman" w:eastAsia="ＭＳ Ｐ明朝" w:hAnsi="Times New Roman" w:cs="Times New Roman"/>
          <w:szCs w:val="21"/>
        </w:rPr>
        <w:t xml:space="preserve">mail : </w:t>
      </w:r>
      <w:proofErr w:type="spellStart"/>
      <w:r w:rsidR="006000F1" w:rsidRPr="005D7497">
        <w:rPr>
          <w:rFonts w:ascii="Times New Roman" w:eastAsia="ＭＳ Ｐ明朝" w:hAnsi="Times New Roman" w:cs="Times New Roman"/>
          <w:szCs w:val="21"/>
        </w:rPr>
        <w:t>bunseki</w:t>
      </w:r>
      <w:proofErr w:type="spellEnd"/>
      <w:r w:rsidR="006000F1" w:rsidRPr="005D7497">
        <w:rPr>
          <w:rFonts w:ascii="Times New Roman" w:eastAsia="ＭＳ Ｐ明朝" w:hAnsi="Times New Roman" w:cs="Times New Roman"/>
          <w:szCs w:val="21"/>
        </w:rPr>
        <w:t>＠</w:t>
      </w:r>
      <w:r w:rsidR="006000F1" w:rsidRPr="005D7497">
        <w:rPr>
          <w:rFonts w:ascii="Times New Roman" w:eastAsia="ＭＳ Ｐ明朝" w:hAnsi="Times New Roman" w:cs="Times New Roman"/>
          <w:szCs w:val="21"/>
        </w:rPr>
        <w:t>jsac.or.jp</w:t>
      </w:r>
      <w:r w:rsidR="006000F1" w:rsidRPr="005D7497">
        <w:rPr>
          <w:rFonts w:ascii="Times New Roman" w:eastAsia="ＭＳ Ｐ明朝" w:hAnsi="Times New Roman" w:cs="Times New Roman"/>
          <w:szCs w:val="21"/>
        </w:rPr>
        <w:t>〕</w:t>
      </w:r>
    </w:p>
    <w:sectPr w:rsidR="004F6B2C" w:rsidRPr="005D7497" w:rsidSect="000860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337AF" w14:textId="77777777" w:rsidR="00A611C4" w:rsidRDefault="00A611C4" w:rsidP="006D11F1">
      <w:r>
        <w:separator/>
      </w:r>
    </w:p>
  </w:endnote>
  <w:endnote w:type="continuationSeparator" w:id="0">
    <w:p w14:paraId="4F3484B1" w14:textId="77777777" w:rsidR="00A611C4" w:rsidRDefault="00A611C4" w:rsidP="006D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E122E" w14:textId="77777777" w:rsidR="00A611C4" w:rsidRDefault="00A611C4" w:rsidP="006D11F1">
      <w:r>
        <w:separator/>
      </w:r>
    </w:p>
  </w:footnote>
  <w:footnote w:type="continuationSeparator" w:id="0">
    <w:p w14:paraId="6E2FFDCF" w14:textId="77777777" w:rsidR="00A611C4" w:rsidRDefault="00A611C4" w:rsidP="006D1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92626"/>
    <w:multiLevelType w:val="hybridMultilevel"/>
    <w:tmpl w:val="F4AE4274"/>
    <w:lvl w:ilvl="0" w:tplc="CFFECF3E">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 w15:restartNumberingAfterBreak="0">
    <w:nsid w:val="406E7FEB"/>
    <w:multiLevelType w:val="hybridMultilevel"/>
    <w:tmpl w:val="0B0A00A8"/>
    <w:lvl w:ilvl="0" w:tplc="E614284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51867F0"/>
    <w:multiLevelType w:val="hybridMultilevel"/>
    <w:tmpl w:val="69A417FC"/>
    <w:lvl w:ilvl="0" w:tplc="1A3E1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076865"/>
    <w:multiLevelType w:val="hybridMultilevel"/>
    <w:tmpl w:val="29C4CCAE"/>
    <w:lvl w:ilvl="0" w:tplc="83EC986C">
      <w:start w:val="1"/>
      <w:numFmt w:val="decimal"/>
      <w:lvlText w:val="%1．"/>
      <w:lvlJc w:val="left"/>
      <w:pPr>
        <w:ind w:left="444" w:hanging="444"/>
      </w:pPr>
      <w:rPr>
        <w:rFonts w:hint="default"/>
      </w:rPr>
    </w:lvl>
    <w:lvl w:ilvl="1" w:tplc="A8CC49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7D5F"/>
    <w:rsid w:val="00042B4D"/>
    <w:rsid w:val="000528CE"/>
    <w:rsid w:val="0005492E"/>
    <w:rsid w:val="0008604F"/>
    <w:rsid w:val="000977CD"/>
    <w:rsid w:val="00106DC4"/>
    <w:rsid w:val="001325EA"/>
    <w:rsid w:val="0015391A"/>
    <w:rsid w:val="00185131"/>
    <w:rsid w:val="001D08DE"/>
    <w:rsid w:val="00236D5F"/>
    <w:rsid w:val="002C7DF4"/>
    <w:rsid w:val="0032085A"/>
    <w:rsid w:val="00322B0D"/>
    <w:rsid w:val="00346325"/>
    <w:rsid w:val="00434B5E"/>
    <w:rsid w:val="00455F8C"/>
    <w:rsid w:val="00456D1C"/>
    <w:rsid w:val="00465926"/>
    <w:rsid w:val="00477892"/>
    <w:rsid w:val="00487D5F"/>
    <w:rsid w:val="00495414"/>
    <w:rsid w:val="004B6F48"/>
    <w:rsid w:val="004D5052"/>
    <w:rsid w:val="004F6B2C"/>
    <w:rsid w:val="00520352"/>
    <w:rsid w:val="005D7497"/>
    <w:rsid w:val="006000F1"/>
    <w:rsid w:val="00634981"/>
    <w:rsid w:val="00682052"/>
    <w:rsid w:val="006876E3"/>
    <w:rsid w:val="00690634"/>
    <w:rsid w:val="00692A28"/>
    <w:rsid w:val="006D11F1"/>
    <w:rsid w:val="006D69C0"/>
    <w:rsid w:val="007567D4"/>
    <w:rsid w:val="007E285A"/>
    <w:rsid w:val="007E6245"/>
    <w:rsid w:val="0082325D"/>
    <w:rsid w:val="00854B00"/>
    <w:rsid w:val="008B2881"/>
    <w:rsid w:val="008C45CD"/>
    <w:rsid w:val="008F0888"/>
    <w:rsid w:val="00920A59"/>
    <w:rsid w:val="00932DB6"/>
    <w:rsid w:val="00956637"/>
    <w:rsid w:val="0096319E"/>
    <w:rsid w:val="00965EB4"/>
    <w:rsid w:val="00A611C4"/>
    <w:rsid w:val="00A72A73"/>
    <w:rsid w:val="00A7534F"/>
    <w:rsid w:val="00A86F6F"/>
    <w:rsid w:val="00B4007C"/>
    <w:rsid w:val="00B84C47"/>
    <w:rsid w:val="00C127AC"/>
    <w:rsid w:val="00C66950"/>
    <w:rsid w:val="00C803E7"/>
    <w:rsid w:val="00C86003"/>
    <w:rsid w:val="00CC02C6"/>
    <w:rsid w:val="00CE67C0"/>
    <w:rsid w:val="00D273F7"/>
    <w:rsid w:val="00D473AA"/>
    <w:rsid w:val="00D50CF9"/>
    <w:rsid w:val="00D838B6"/>
    <w:rsid w:val="00D9519B"/>
    <w:rsid w:val="00DC5CC6"/>
    <w:rsid w:val="00DD50B3"/>
    <w:rsid w:val="00E118D8"/>
    <w:rsid w:val="00E268C1"/>
    <w:rsid w:val="00E47969"/>
    <w:rsid w:val="00E62841"/>
    <w:rsid w:val="00E633D6"/>
    <w:rsid w:val="00E66B49"/>
    <w:rsid w:val="00EF300D"/>
    <w:rsid w:val="00F567C4"/>
    <w:rsid w:val="00F7173C"/>
    <w:rsid w:val="00F7527A"/>
    <w:rsid w:val="00FB122F"/>
    <w:rsid w:val="00FD15D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26E689"/>
  <w15:docId w15:val="{4D9F91E8-C9FA-4417-B9DB-2D3210D0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0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634"/>
    <w:pPr>
      <w:ind w:leftChars="400" w:left="840"/>
    </w:pPr>
  </w:style>
  <w:style w:type="character" w:styleId="a4">
    <w:name w:val="annotation reference"/>
    <w:basedOn w:val="a0"/>
    <w:uiPriority w:val="99"/>
    <w:semiHidden/>
    <w:unhideWhenUsed/>
    <w:rsid w:val="008B2881"/>
    <w:rPr>
      <w:sz w:val="18"/>
      <w:szCs w:val="18"/>
    </w:rPr>
  </w:style>
  <w:style w:type="paragraph" w:styleId="a5">
    <w:name w:val="annotation text"/>
    <w:basedOn w:val="a"/>
    <w:link w:val="a6"/>
    <w:uiPriority w:val="99"/>
    <w:semiHidden/>
    <w:unhideWhenUsed/>
    <w:rsid w:val="008B2881"/>
    <w:pPr>
      <w:jc w:val="left"/>
    </w:pPr>
  </w:style>
  <w:style w:type="character" w:customStyle="1" w:styleId="a6">
    <w:name w:val="コメント文字列 (文字)"/>
    <w:basedOn w:val="a0"/>
    <w:link w:val="a5"/>
    <w:uiPriority w:val="99"/>
    <w:semiHidden/>
    <w:rsid w:val="008B2881"/>
  </w:style>
  <w:style w:type="paragraph" w:styleId="a7">
    <w:name w:val="annotation subject"/>
    <w:basedOn w:val="a5"/>
    <w:next w:val="a5"/>
    <w:link w:val="a8"/>
    <w:uiPriority w:val="99"/>
    <w:semiHidden/>
    <w:unhideWhenUsed/>
    <w:rsid w:val="008B2881"/>
    <w:rPr>
      <w:b/>
      <w:bCs/>
    </w:rPr>
  </w:style>
  <w:style w:type="character" w:customStyle="1" w:styleId="a8">
    <w:name w:val="コメント内容 (文字)"/>
    <w:basedOn w:val="a6"/>
    <w:link w:val="a7"/>
    <w:uiPriority w:val="99"/>
    <w:semiHidden/>
    <w:rsid w:val="008B2881"/>
    <w:rPr>
      <w:b/>
      <w:bCs/>
    </w:rPr>
  </w:style>
  <w:style w:type="paragraph" w:styleId="a9">
    <w:name w:val="Plain Text"/>
    <w:basedOn w:val="a"/>
    <w:link w:val="aa"/>
    <w:uiPriority w:val="99"/>
    <w:unhideWhenUsed/>
    <w:rsid w:val="006000F1"/>
    <w:pPr>
      <w:jc w:val="left"/>
    </w:pPr>
    <w:rPr>
      <w:rFonts w:ascii="游ゴシック" w:eastAsia="游ゴシック" w:hAnsi="Courier New" w:cs="Courier New"/>
      <w:sz w:val="22"/>
    </w:rPr>
  </w:style>
  <w:style w:type="character" w:customStyle="1" w:styleId="aa">
    <w:name w:val="書式なし (文字)"/>
    <w:basedOn w:val="a0"/>
    <w:link w:val="a9"/>
    <w:uiPriority w:val="99"/>
    <w:rsid w:val="006000F1"/>
    <w:rPr>
      <w:rFonts w:ascii="游ゴシック" w:eastAsia="游ゴシック" w:hAnsi="Courier New" w:cs="Courier New"/>
      <w:sz w:val="22"/>
    </w:rPr>
  </w:style>
  <w:style w:type="paragraph" w:styleId="ab">
    <w:name w:val="header"/>
    <w:basedOn w:val="a"/>
    <w:link w:val="ac"/>
    <w:uiPriority w:val="99"/>
    <w:unhideWhenUsed/>
    <w:rsid w:val="006D11F1"/>
    <w:pPr>
      <w:tabs>
        <w:tab w:val="center" w:pos="4252"/>
        <w:tab w:val="right" w:pos="8504"/>
      </w:tabs>
      <w:snapToGrid w:val="0"/>
    </w:pPr>
  </w:style>
  <w:style w:type="character" w:customStyle="1" w:styleId="ac">
    <w:name w:val="ヘッダー (文字)"/>
    <w:basedOn w:val="a0"/>
    <w:link w:val="ab"/>
    <w:uiPriority w:val="99"/>
    <w:rsid w:val="006D11F1"/>
  </w:style>
  <w:style w:type="paragraph" w:styleId="ad">
    <w:name w:val="footer"/>
    <w:basedOn w:val="a"/>
    <w:link w:val="ae"/>
    <w:uiPriority w:val="99"/>
    <w:unhideWhenUsed/>
    <w:rsid w:val="006D11F1"/>
    <w:pPr>
      <w:tabs>
        <w:tab w:val="center" w:pos="4252"/>
        <w:tab w:val="right" w:pos="8504"/>
      </w:tabs>
      <w:snapToGrid w:val="0"/>
    </w:pPr>
  </w:style>
  <w:style w:type="character" w:customStyle="1" w:styleId="ae">
    <w:name w:val="フッター (文字)"/>
    <w:basedOn w:val="a0"/>
    <w:link w:val="ad"/>
    <w:uiPriority w:val="99"/>
    <w:rsid w:val="006D11F1"/>
  </w:style>
  <w:style w:type="paragraph" w:styleId="af">
    <w:name w:val="Balloon Text"/>
    <w:basedOn w:val="a"/>
    <w:link w:val="af0"/>
    <w:uiPriority w:val="99"/>
    <w:semiHidden/>
    <w:unhideWhenUsed/>
    <w:rsid w:val="006D11F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11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1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737EF-2B6F-443F-B5F9-3E6EF643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 Shoji</dc:creator>
  <cp:lastModifiedBy>bunseki06</cp:lastModifiedBy>
  <cp:revision>4</cp:revision>
  <dcterms:created xsi:type="dcterms:W3CDTF">2021-02-16T03:57:00Z</dcterms:created>
  <dcterms:modified xsi:type="dcterms:W3CDTF">2021-02-19T07:47:00Z</dcterms:modified>
</cp:coreProperties>
</file>