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F96C8" w14:textId="77777777" w:rsidR="003F7A72" w:rsidRPr="00B74DAB" w:rsidRDefault="005C1F3C">
      <w:pPr>
        <w:rPr>
          <w:rFonts w:asciiTheme="minorEastAsia" w:hAnsiTheme="minorEastAsia"/>
          <w:sz w:val="22"/>
        </w:rPr>
      </w:pPr>
      <w:r w:rsidRPr="00B74DAB">
        <w:rPr>
          <w:rFonts w:asciiTheme="minorEastAsia" w:hAnsiTheme="minorEastAsia"/>
          <w:sz w:val="22"/>
        </w:rPr>
        <w:t>１</w:t>
      </w:r>
      <w:r w:rsidR="003D4746">
        <w:rPr>
          <w:rFonts w:asciiTheme="minorEastAsia" w:hAnsiTheme="minorEastAsia"/>
          <w:sz w:val="22"/>
        </w:rPr>
        <w:t xml:space="preserve">　</w:t>
      </w:r>
      <w:r w:rsidRPr="00B74DAB">
        <w:rPr>
          <w:rFonts w:asciiTheme="minorEastAsia" w:hAnsiTheme="minorEastAsia"/>
          <w:sz w:val="22"/>
        </w:rPr>
        <w:t>はじめに</w:t>
      </w:r>
    </w:p>
    <w:p w14:paraId="70C82E1A" w14:textId="29AF688F" w:rsidR="005C1F3C" w:rsidRPr="00B74DAB" w:rsidRDefault="005C1F3C">
      <w:pPr>
        <w:rPr>
          <w:rFonts w:asciiTheme="minorEastAsia" w:hAnsiTheme="minorEastAsia"/>
          <w:sz w:val="22"/>
        </w:rPr>
      </w:pPr>
      <w:r w:rsidRPr="00B74DAB">
        <w:rPr>
          <w:rFonts w:asciiTheme="minorEastAsia" w:hAnsiTheme="minorEastAsia" w:hint="eastAsia"/>
          <w:sz w:val="22"/>
        </w:rPr>
        <w:t xml:space="preserve">　昨年，コロナワクチン接種券が自宅に届いた。同封されていた成分表を眺めると有効成分はmRNA。添加物としてはホスファチジルコリン，コレステロール，ポリエチレングリコール結合脂質，緩衝液成分…筆者には慣れ親しんだ物質名が列記されていた。ワールドワイドな科学技術と自分の</w:t>
      </w:r>
      <w:bookmarkStart w:id="0" w:name="_GoBack"/>
      <w:bookmarkEnd w:id="0"/>
      <w:r w:rsidRPr="00B74DAB">
        <w:rPr>
          <w:rFonts w:asciiTheme="minorEastAsia" w:hAnsiTheme="minorEastAsia" w:hint="eastAsia"/>
          <w:sz w:val="22"/>
        </w:rPr>
        <w:t>研究との微かな接点を勝手に感じ，筆者は「コロナワクチンはどうなっているかというと…」と家人に熱弁をふるうも，最後には煙たがられてしまった。mRNAワクチンの詳細は他を参照頂くとしてごく簡単に述べると，mRNAはイオン化脂質との錯体として脂質ナノ粒子に入っている</w:t>
      </w:r>
      <w:r w:rsidR="008A4BB9" w:rsidRPr="00B74DAB">
        <w:rPr>
          <w:rFonts w:asciiTheme="minorEastAsia" w:hAnsiTheme="minorEastAsia" w:hint="eastAsia"/>
          <w:sz w:val="22"/>
          <w:vertAlign w:val="superscript"/>
        </w:rPr>
        <w:t>1</w:t>
      </w:r>
      <w:r w:rsidR="008A4BB9" w:rsidRPr="00B74DAB">
        <w:rPr>
          <w:rFonts w:asciiTheme="minorEastAsia" w:hAnsiTheme="minorEastAsia"/>
          <w:sz w:val="22"/>
          <w:vertAlign w:val="superscript"/>
        </w:rPr>
        <w:t>)</w:t>
      </w:r>
      <w:r w:rsidRPr="00B74DAB">
        <w:rPr>
          <w:rFonts w:asciiTheme="minorEastAsia" w:hAnsiTheme="minorEastAsia" w:hint="eastAsia"/>
          <w:sz w:val="22"/>
        </w:rPr>
        <w:t>。細胞内にエンドサイトーシス経路で取り込まれた脂質ナノ粒子は</w:t>
      </w:r>
      <w:r w:rsidR="00A44BDB" w:rsidRPr="00B74DAB">
        <w:rPr>
          <w:rFonts w:asciiTheme="minorEastAsia" w:hAnsiTheme="minorEastAsia" w:hint="eastAsia"/>
          <w:sz w:val="22"/>
        </w:rPr>
        <w:t>，</w:t>
      </w:r>
      <w:r w:rsidRPr="00B74DAB">
        <w:rPr>
          <w:rFonts w:asciiTheme="minorEastAsia" w:hAnsiTheme="minorEastAsia" w:hint="eastAsia"/>
          <w:sz w:val="22"/>
        </w:rPr>
        <w:t>イオン化脂質が電荷を獲得してエンドソームからの脱出を促しmRNAを細胞質に放出する</w:t>
      </w:r>
      <w:r w:rsidR="00325DFA">
        <w:rPr>
          <w:rFonts w:asciiTheme="minorEastAsia" w:hAnsiTheme="minorEastAsia" w:hint="eastAsia"/>
          <w:sz w:val="22"/>
          <w:vertAlign w:val="superscript"/>
        </w:rPr>
        <w:t>2</w:t>
      </w:r>
      <w:r w:rsidR="00325DFA">
        <w:rPr>
          <w:rFonts w:asciiTheme="minorEastAsia" w:hAnsiTheme="minorEastAsia"/>
          <w:sz w:val="22"/>
          <w:vertAlign w:val="superscript"/>
        </w:rPr>
        <w:t>)</w:t>
      </w:r>
      <w:r w:rsidR="001205A6" w:rsidRPr="00B74DAB">
        <w:rPr>
          <w:rFonts w:asciiTheme="minorEastAsia" w:hAnsiTheme="minorEastAsia" w:hint="eastAsia"/>
          <w:sz w:val="22"/>
        </w:rPr>
        <w:t>。</w:t>
      </w:r>
      <w:r w:rsidRPr="00B74DAB">
        <w:rPr>
          <w:rFonts w:asciiTheme="minorEastAsia" w:hAnsiTheme="minorEastAsia" w:hint="eastAsia"/>
          <w:sz w:val="22"/>
        </w:rPr>
        <w:t>本稿では，接種券の受け取りを発端として筆者が感じた脂質ナノ粒子の</w:t>
      </w:r>
      <w:r w:rsidR="00391B67">
        <w:rPr>
          <w:rFonts w:asciiTheme="minorEastAsia" w:hAnsiTheme="minorEastAsia" w:hint="eastAsia"/>
          <w:sz w:val="22"/>
        </w:rPr>
        <w:t>検出やイメージングへの</w:t>
      </w:r>
      <w:r w:rsidRPr="00B74DAB">
        <w:rPr>
          <w:rFonts w:asciiTheme="minorEastAsia" w:hAnsiTheme="minorEastAsia" w:hint="eastAsia"/>
          <w:sz w:val="22"/>
        </w:rPr>
        <w:t>可能性について述べたい。</w:t>
      </w:r>
    </w:p>
    <w:p w14:paraId="4A9D852B" w14:textId="77777777" w:rsidR="001205A6" w:rsidRPr="00B74DAB" w:rsidRDefault="001205A6">
      <w:pPr>
        <w:rPr>
          <w:rFonts w:asciiTheme="minorEastAsia" w:hAnsiTheme="minorEastAsia"/>
          <w:sz w:val="22"/>
        </w:rPr>
      </w:pPr>
    </w:p>
    <w:p w14:paraId="180AA7DA" w14:textId="77777777" w:rsidR="001205A6" w:rsidRPr="00B74DAB" w:rsidRDefault="003D4746">
      <w:pPr>
        <w:rPr>
          <w:rFonts w:asciiTheme="minorEastAsia" w:hAnsiTheme="minorEastAsia"/>
          <w:sz w:val="22"/>
        </w:rPr>
      </w:pPr>
      <w:r>
        <w:rPr>
          <w:rFonts w:asciiTheme="minorEastAsia" w:hAnsiTheme="minorEastAsia" w:hint="eastAsia"/>
          <w:sz w:val="22"/>
        </w:rPr>
        <w:t xml:space="preserve">２　</w:t>
      </w:r>
      <w:r w:rsidR="005248DE" w:rsidRPr="00B74DAB">
        <w:rPr>
          <w:rFonts w:asciiTheme="minorEastAsia" w:hAnsiTheme="minorEastAsia" w:hint="eastAsia"/>
          <w:sz w:val="22"/>
        </w:rPr>
        <w:t>脂質ナノ粒子とは</w:t>
      </w:r>
    </w:p>
    <w:p w14:paraId="6BD618E1" w14:textId="77777777" w:rsidR="005248DE" w:rsidRPr="00B74DAB" w:rsidRDefault="005248DE" w:rsidP="00A44BDB">
      <w:pPr>
        <w:rPr>
          <w:rFonts w:asciiTheme="minorEastAsia" w:hAnsiTheme="minorEastAsia"/>
          <w:sz w:val="22"/>
        </w:rPr>
      </w:pPr>
      <w:r w:rsidRPr="00B74DAB">
        <w:rPr>
          <w:rFonts w:asciiTheme="minorEastAsia" w:hAnsiTheme="minorEastAsia"/>
          <w:sz w:val="22"/>
        </w:rPr>
        <w:t xml:space="preserve">　</w:t>
      </w:r>
      <w:r w:rsidR="00750FA8" w:rsidRPr="00B74DAB">
        <w:rPr>
          <w:rFonts w:asciiTheme="minorEastAsia" w:hAnsiTheme="minorEastAsia" w:hint="eastAsia"/>
          <w:sz w:val="22"/>
        </w:rPr>
        <w:t>脂質ナノ粒子は，</w:t>
      </w:r>
      <w:r w:rsidRPr="00B74DAB">
        <w:rPr>
          <w:rFonts w:asciiTheme="minorEastAsia" w:hAnsiTheme="minorEastAsia" w:hint="eastAsia"/>
          <w:sz w:val="22"/>
        </w:rPr>
        <w:t>脂質などの界面活性剤で構成される10</w:t>
      </w:r>
      <w:r w:rsidR="00A44BDB" w:rsidRPr="00B74DAB">
        <w:rPr>
          <w:rFonts w:asciiTheme="minorEastAsia" w:hAnsiTheme="minorEastAsia" w:hint="eastAsia"/>
          <w:sz w:val="22"/>
        </w:rPr>
        <w:t>－</w:t>
      </w:r>
      <w:r w:rsidRPr="00B74DAB">
        <w:rPr>
          <w:rFonts w:asciiTheme="minorEastAsia" w:hAnsiTheme="minorEastAsia" w:hint="eastAsia"/>
          <w:sz w:val="22"/>
        </w:rPr>
        <w:t>1000</w:t>
      </w:r>
      <w:r w:rsidR="00B74DAB">
        <w:rPr>
          <w:rFonts w:asciiTheme="minorEastAsia" w:hAnsiTheme="minorEastAsia"/>
          <w:sz w:val="22"/>
        </w:rPr>
        <w:t xml:space="preserve"> </w:t>
      </w:r>
      <w:r w:rsidRPr="00B74DAB">
        <w:rPr>
          <w:rFonts w:asciiTheme="minorEastAsia" w:hAnsiTheme="minorEastAsia" w:hint="eastAsia"/>
          <w:sz w:val="22"/>
        </w:rPr>
        <w:t>nmサイズの粒子であり</w:t>
      </w:r>
      <w:r w:rsidR="00750FA8" w:rsidRPr="00B74DAB">
        <w:rPr>
          <w:rFonts w:asciiTheme="minorEastAsia" w:hAnsiTheme="minorEastAsia" w:hint="eastAsia"/>
          <w:sz w:val="22"/>
        </w:rPr>
        <w:t>，</w:t>
      </w:r>
      <w:r w:rsidRPr="00B74DAB">
        <w:rPr>
          <w:rFonts w:asciiTheme="minorEastAsia" w:hAnsiTheme="minorEastAsia" w:hint="eastAsia"/>
          <w:sz w:val="22"/>
        </w:rPr>
        <w:t>リポソーム</w:t>
      </w:r>
      <w:r w:rsidR="006C0F8C">
        <w:rPr>
          <w:rFonts w:asciiTheme="minorEastAsia" w:hAnsiTheme="minorEastAsia" w:hint="eastAsia"/>
          <w:sz w:val="22"/>
        </w:rPr>
        <w:t>やエマルションなども脂質ナノ粒子だといえる。しかしここでは狭義</w:t>
      </w:r>
      <w:r w:rsidRPr="00B74DAB">
        <w:rPr>
          <w:rFonts w:asciiTheme="minorEastAsia" w:hAnsiTheme="minorEastAsia" w:hint="eastAsia"/>
          <w:sz w:val="22"/>
        </w:rPr>
        <w:t>を採用し</w:t>
      </w:r>
      <w:r w:rsidR="00750FA8" w:rsidRPr="00B74DAB">
        <w:rPr>
          <w:rFonts w:asciiTheme="minorEastAsia" w:hAnsiTheme="minorEastAsia" w:hint="eastAsia"/>
          <w:sz w:val="22"/>
        </w:rPr>
        <w:t>，</w:t>
      </w:r>
      <w:r w:rsidRPr="00B74DAB">
        <w:rPr>
          <w:rFonts w:asciiTheme="minorEastAsia" w:hAnsiTheme="minorEastAsia" w:hint="eastAsia"/>
          <w:sz w:val="22"/>
        </w:rPr>
        <w:t>脂質ナノ粒子とはmRNAワクチンに使われたような固体脂質ナノ粒子またはナノ構造脂質キャリアを指すこととする。図</w:t>
      </w:r>
      <w:r w:rsidR="00C946E0">
        <w:rPr>
          <w:rFonts w:asciiTheme="minorEastAsia" w:hAnsiTheme="minorEastAsia"/>
          <w:sz w:val="22"/>
        </w:rPr>
        <w:t>1</w:t>
      </w:r>
      <w:r w:rsidRPr="00B74DAB">
        <w:rPr>
          <w:rFonts w:asciiTheme="minorEastAsia" w:hAnsiTheme="minorEastAsia" w:hint="eastAsia"/>
          <w:sz w:val="22"/>
        </w:rPr>
        <w:t>に典型的な脂質ナノ粒子の構造を示す。脂質ナノ粒子は</w:t>
      </w:r>
      <w:r w:rsidR="0038337F" w:rsidRPr="00B74DAB">
        <w:rPr>
          <w:rFonts w:asciiTheme="minorEastAsia" w:hAnsiTheme="minorEastAsia" w:hint="eastAsia"/>
          <w:sz w:val="22"/>
        </w:rPr>
        <w:t>中央に</w:t>
      </w:r>
      <w:r w:rsidRPr="00B74DAB">
        <w:rPr>
          <w:rFonts w:asciiTheme="minorEastAsia" w:hAnsiTheme="minorEastAsia" w:hint="eastAsia"/>
          <w:sz w:val="22"/>
        </w:rPr>
        <w:t>固体</w:t>
      </w:r>
      <w:r w:rsidR="0038337F">
        <w:rPr>
          <w:rFonts w:asciiTheme="minorEastAsia" w:hAnsiTheme="minorEastAsia" w:hint="eastAsia"/>
          <w:sz w:val="22"/>
        </w:rPr>
        <w:t>や液晶の</w:t>
      </w:r>
      <w:r w:rsidRPr="00B74DAB">
        <w:rPr>
          <w:rFonts w:asciiTheme="minorEastAsia" w:hAnsiTheme="minorEastAsia" w:hint="eastAsia"/>
          <w:sz w:val="22"/>
        </w:rPr>
        <w:t>脂質</w:t>
      </w:r>
      <w:r w:rsidR="0038337F">
        <w:rPr>
          <w:rFonts w:asciiTheme="minorEastAsia" w:hAnsiTheme="minorEastAsia" w:hint="eastAsia"/>
          <w:sz w:val="22"/>
        </w:rPr>
        <w:t>コア</w:t>
      </w:r>
      <w:r w:rsidRPr="00B74DAB">
        <w:rPr>
          <w:rFonts w:asciiTheme="minorEastAsia" w:hAnsiTheme="minorEastAsia" w:hint="eastAsia"/>
          <w:sz w:val="22"/>
        </w:rPr>
        <w:t>または逆ミセル構造体を有している。そのコア部を覆うのは</w:t>
      </w:r>
      <w:r w:rsidR="00750FA8" w:rsidRPr="00B74DAB">
        <w:rPr>
          <w:rFonts w:asciiTheme="minorEastAsia" w:hAnsiTheme="minorEastAsia" w:hint="eastAsia"/>
          <w:sz w:val="22"/>
        </w:rPr>
        <w:t>，</w:t>
      </w:r>
      <w:r w:rsidRPr="00B74DAB">
        <w:rPr>
          <w:rFonts w:asciiTheme="minorEastAsia" w:hAnsiTheme="minorEastAsia" w:hint="eastAsia"/>
          <w:sz w:val="22"/>
        </w:rPr>
        <w:t>リン脂質に加えて脂肪酸や脂肪族アルコール</w:t>
      </w:r>
      <w:r w:rsidR="00750FA8" w:rsidRPr="00B74DAB">
        <w:rPr>
          <w:rFonts w:asciiTheme="minorEastAsia" w:hAnsiTheme="minorEastAsia" w:hint="eastAsia"/>
          <w:sz w:val="22"/>
        </w:rPr>
        <w:t>，</w:t>
      </w:r>
      <w:r w:rsidRPr="00B74DAB">
        <w:rPr>
          <w:rFonts w:asciiTheme="minorEastAsia" w:hAnsiTheme="minorEastAsia" w:hint="eastAsia"/>
          <w:sz w:val="22"/>
        </w:rPr>
        <w:t>グリセリド</w:t>
      </w:r>
      <w:r w:rsidR="00750FA8" w:rsidRPr="00B74DAB">
        <w:rPr>
          <w:rFonts w:asciiTheme="minorEastAsia" w:hAnsiTheme="minorEastAsia" w:hint="eastAsia"/>
          <w:sz w:val="22"/>
        </w:rPr>
        <w:t>，</w:t>
      </w:r>
      <w:r w:rsidRPr="00B74DAB">
        <w:rPr>
          <w:rFonts w:asciiTheme="minorEastAsia" w:hAnsiTheme="minorEastAsia" w:hint="eastAsia"/>
          <w:sz w:val="22"/>
        </w:rPr>
        <w:t>ワックスといった界面活性剤であり</w:t>
      </w:r>
      <w:r w:rsidR="00750FA8" w:rsidRPr="00B74DAB">
        <w:rPr>
          <w:rFonts w:asciiTheme="minorEastAsia" w:hAnsiTheme="minorEastAsia" w:hint="eastAsia"/>
          <w:sz w:val="22"/>
        </w:rPr>
        <w:t>，</w:t>
      </w:r>
      <w:r w:rsidR="00B74DAB">
        <w:rPr>
          <w:rFonts w:asciiTheme="minorEastAsia" w:hAnsiTheme="minorEastAsia" w:hint="eastAsia"/>
          <w:sz w:val="22"/>
        </w:rPr>
        <w:t>１</w:t>
      </w:r>
      <w:r w:rsidRPr="00B74DAB">
        <w:rPr>
          <w:rFonts w:asciiTheme="minorEastAsia" w:hAnsiTheme="minorEastAsia" w:hint="eastAsia"/>
          <w:sz w:val="22"/>
        </w:rPr>
        <w:t>分子膜でなく</w:t>
      </w:r>
      <w:r w:rsidR="00B74DAB">
        <w:rPr>
          <w:rFonts w:asciiTheme="minorEastAsia" w:hAnsiTheme="minorEastAsia" w:hint="eastAsia"/>
          <w:sz w:val="22"/>
        </w:rPr>
        <w:t>２</w:t>
      </w:r>
      <w:r w:rsidRPr="00B74DAB">
        <w:rPr>
          <w:rFonts w:asciiTheme="minorEastAsia" w:hAnsiTheme="minorEastAsia" w:hint="eastAsia"/>
          <w:sz w:val="22"/>
        </w:rPr>
        <w:t>分子膜となることもある。また</w:t>
      </w:r>
      <w:r w:rsidR="00750FA8" w:rsidRPr="00B74DAB">
        <w:rPr>
          <w:rFonts w:asciiTheme="minorEastAsia" w:hAnsiTheme="minorEastAsia" w:hint="eastAsia"/>
          <w:sz w:val="22"/>
        </w:rPr>
        <w:t>，</w:t>
      </w:r>
      <w:r w:rsidRPr="00B74DAB">
        <w:rPr>
          <w:rFonts w:asciiTheme="minorEastAsia" w:hAnsiTheme="minorEastAsia" w:hint="eastAsia"/>
          <w:sz w:val="22"/>
        </w:rPr>
        <w:t>金属ナノ粒子のみがコア部を構成する場合</w:t>
      </w:r>
      <w:r w:rsidR="006C0F8C">
        <w:rPr>
          <w:rFonts w:asciiTheme="minorEastAsia" w:hAnsiTheme="minorEastAsia" w:hint="eastAsia"/>
          <w:sz w:val="22"/>
        </w:rPr>
        <w:t>で</w:t>
      </w:r>
      <w:r w:rsidRPr="00B74DAB">
        <w:rPr>
          <w:rFonts w:asciiTheme="minorEastAsia" w:hAnsiTheme="minorEastAsia" w:hint="eastAsia"/>
          <w:sz w:val="22"/>
        </w:rPr>
        <w:t>も脂質ナノ粒子としている報告もある。</w:t>
      </w:r>
    </w:p>
    <w:p w14:paraId="0F8562E8" w14:textId="77777777" w:rsidR="005248DE" w:rsidRPr="00B74DAB" w:rsidRDefault="005248DE">
      <w:pPr>
        <w:rPr>
          <w:rFonts w:asciiTheme="minorEastAsia" w:hAnsiTheme="minorEastAsia"/>
          <w:sz w:val="22"/>
        </w:rPr>
      </w:pPr>
    </w:p>
    <w:p w14:paraId="0B3018CE" w14:textId="77777777" w:rsidR="005248DE" w:rsidRPr="00B74DAB" w:rsidRDefault="003D4746">
      <w:pPr>
        <w:rPr>
          <w:rFonts w:asciiTheme="minorEastAsia" w:hAnsiTheme="minorEastAsia"/>
          <w:sz w:val="22"/>
        </w:rPr>
      </w:pPr>
      <w:r>
        <w:rPr>
          <w:rFonts w:asciiTheme="minorEastAsia" w:hAnsiTheme="minorEastAsia"/>
          <w:sz w:val="22"/>
        </w:rPr>
        <w:t xml:space="preserve">３　</w:t>
      </w:r>
      <w:r w:rsidR="009519FA" w:rsidRPr="00B74DAB">
        <w:rPr>
          <w:rFonts w:asciiTheme="minorEastAsia" w:hAnsiTheme="minorEastAsia" w:hint="eastAsia"/>
          <w:sz w:val="22"/>
        </w:rPr>
        <w:t>脂質ナノ粒子の特徴</w:t>
      </w:r>
    </w:p>
    <w:p w14:paraId="4F3444FE" w14:textId="0B0D3209" w:rsidR="001205A6" w:rsidRPr="00B74DAB" w:rsidRDefault="00750FA8">
      <w:pPr>
        <w:rPr>
          <w:rFonts w:asciiTheme="minorEastAsia" w:hAnsiTheme="minorEastAsia"/>
          <w:sz w:val="22"/>
        </w:rPr>
      </w:pPr>
      <w:r w:rsidRPr="00B74DAB">
        <w:rPr>
          <w:rFonts w:asciiTheme="minorEastAsia" w:hAnsiTheme="minorEastAsia"/>
          <w:sz w:val="22"/>
        </w:rPr>
        <w:t xml:space="preserve">　</w:t>
      </w:r>
      <w:r w:rsidRPr="00B74DAB">
        <w:rPr>
          <w:rFonts w:asciiTheme="minorEastAsia" w:hAnsiTheme="minorEastAsia" w:hint="eastAsia"/>
          <w:sz w:val="22"/>
        </w:rPr>
        <w:t>「脂質ナノ粒子」の言葉が現れたのは1990年代の初めであり，ナノテクノロジーやナノサイエンスの幕開けと同時期であった。一方でリポソームは1960年代発見と歴史が古く，研究者には長くなじみがあり（筆者もそのうちの一人），多くの研究が積み重ねられてきた。リポソームについては本誌にも多くの解説があるためそちらに譲るとして，ここでは脂質ナノ粒子の特徴をリポソームと比較して述べたい。リポソームは脂質二分子膜からなる閉鎖小胞体であり，内部に水相を持つ構造を有しており，その</w:t>
      </w:r>
      <w:r w:rsidR="00852D25">
        <w:rPr>
          <w:rFonts w:asciiTheme="minorEastAsia" w:hAnsiTheme="minorEastAsia" w:hint="eastAsia"/>
          <w:sz w:val="22"/>
        </w:rPr>
        <w:t>調製</w:t>
      </w:r>
      <w:r w:rsidRPr="00B74DAB">
        <w:rPr>
          <w:rFonts w:asciiTheme="minorEastAsia" w:hAnsiTheme="minorEastAsia" w:hint="eastAsia"/>
          <w:sz w:val="22"/>
        </w:rPr>
        <w:t>には有機溶媒を用いた複雑な工程が必要である。一方で脂質ナノ粒子の</w:t>
      </w:r>
      <w:r w:rsidR="001843C2">
        <w:rPr>
          <w:rFonts w:asciiTheme="minorEastAsia" w:hAnsiTheme="minorEastAsia" w:hint="eastAsia"/>
          <w:sz w:val="22"/>
        </w:rPr>
        <w:t>調製</w:t>
      </w:r>
      <w:r w:rsidRPr="00B74DAB">
        <w:rPr>
          <w:rFonts w:asciiTheme="minorEastAsia" w:hAnsiTheme="minorEastAsia" w:hint="eastAsia"/>
          <w:sz w:val="22"/>
        </w:rPr>
        <w:t>には，高圧ホモジナイザー，高速攪拌，超音波処理とい</w:t>
      </w:r>
      <w:r w:rsidRPr="00B74DAB">
        <w:rPr>
          <w:rFonts w:asciiTheme="minorEastAsia" w:hAnsiTheme="minorEastAsia" w:hint="eastAsia"/>
          <w:sz w:val="22"/>
        </w:rPr>
        <w:lastRenderedPageBreak/>
        <w:t>った，有機溶媒を使わない大量生産が容易な方法を選ぶことができる。また脂質ナノ粒子はリポソームに比べて安定であり，キャパシティにも優れている。加えて，コア内部では分子運動が抑制され担持物の放出を正確に行うことができる。</w:t>
      </w:r>
      <w:r w:rsidR="00B74DAB">
        <w:rPr>
          <w:rFonts w:asciiTheme="minorEastAsia" w:hAnsiTheme="minorEastAsia" w:hint="eastAsia"/>
          <w:sz w:val="22"/>
        </w:rPr>
        <w:t>生体内で分解を受ける際に</w:t>
      </w:r>
      <w:r w:rsidRPr="00B74DAB">
        <w:rPr>
          <w:rFonts w:asciiTheme="minorEastAsia" w:hAnsiTheme="minorEastAsia" w:hint="eastAsia"/>
          <w:sz w:val="22"/>
        </w:rPr>
        <w:t>リポソームでは内水相の担持物がバーストする恐れがあるが，脂質ナノ粒子コア部の崩壊は０次反応となるため，担持物の放出を緩やかに継続できる</w:t>
      </w:r>
      <w:r w:rsidR="00575C8B">
        <w:rPr>
          <w:rFonts w:asciiTheme="minorEastAsia" w:hAnsiTheme="minorEastAsia"/>
          <w:sz w:val="22"/>
          <w:vertAlign w:val="superscript"/>
        </w:rPr>
        <w:t>3</w:t>
      </w:r>
      <w:r w:rsidR="00A44BDB" w:rsidRPr="00B74DAB">
        <w:rPr>
          <w:rFonts w:asciiTheme="minorEastAsia" w:hAnsiTheme="minorEastAsia"/>
          <w:sz w:val="22"/>
          <w:vertAlign w:val="superscript"/>
        </w:rPr>
        <w:t>)</w:t>
      </w:r>
      <w:commentRangeStart w:id="1"/>
      <w:r w:rsidRPr="00B74DAB">
        <w:rPr>
          <w:rFonts w:asciiTheme="minorEastAsia" w:hAnsiTheme="minorEastAsia" w:hint="eastAsia"/>
          <w:sz w:val="22"/>
        </w:rPr>
        <w:t>。</w:t>
      </w:r>
      <w:commentRangeEnd w:id="1"/>
      <w:r w:rsidR="00D56FD4">
        <w:rPr>
          <w:rStyle w:val="a8"/>
        </w:rPr>
        <w:commentReference w:id="1"/>
      </w:r>
    </w:p>
    <w:p w14:paraId="234799EB" w14:textId="621F52D3" w:rsidR="00750FA8" w:rsidRPr="00B74DAB" w:rsidRDefault="00750FA8" w:rsidP="00750FA8">
      <w:pPr>
        <w:ind w:firstLineChars="100" w:firstLine="293"/>
        <w:rPr>
          <w:rFonts w:asciiTheme="minorEastAsia" w:hAnsiTheme="minorEastAsia"/>
          <w:sz w:val="22"/>
        </w:rPr>
      </w:pPr>
      <w:r w:rsidRPr="00B74DAB">
        <w:rPr>
          <w:rFonts w:asciiTheme="minorEastAsia" w:hAnsiTheme="minorEastAsia" w:hint="eastAsia"/>
          <w:sz w:val="22"/>
        </w:rPr>
        <w:t>とはいえ，先行のリポソームで培われてきた技術は脂質ナノ粒子にも適用でき，実際に多くの手法が取り入れられている。そのうちの１つが脂質膜表面への修飾である（図</w:t>
      </w:r>
      <w:r w:rsidR="00C946E0">
        <w:rPr>
          <w:rFonts w:asciiTheme="minorEastAsia" w:hAnsiTheme="minorEastAsia"/>
          <w:sz w:val="22"/>
        </w:rPr>
        <w:t>2</w:t>
      </w:r>
      <w:r w:rsidRPr="00B74DAB">
        <w:rPr>
          <w:rFonts w:asciiTheme="minorEastAsia" w:hAnsiTheme="minorEastAsia" w:hint="eastAsia"/>
          <w:sz w:val="22"/>
        </w:rPr>
        <w:t>）。代表的なものにmRNAワクチンにも使われたポリエチレングリコール（PEG）がある。PEGで表面修飾されたリポソームは，食細胞による血液からの除去を回避できるうえ，表面の性質を改善し血中滞留性を大きく向上させる。そのため医療目的の脂質ナノ粒子にはPEG修飾が必ずと言ってよいほど行われている。またPEG修飾に併せて，リガンドやペプチドまたは抗体を脂質膜表面に結合させることも可能であり，特定細胞の認識と標的化を目指した薬物送達システムの研究が盛んに行われている。検出を目的としたアプローチでは，蛍光分子やDNAを表面修飾し</w:t>
      </w:r>
      <w:r w:rsidR="002A7F32" w:rsidRPr="00B74DAB">
        <w:rPr>
          <w:rFonts w:asciiTheme="minorEastAsia" w:hAnsiTheme="minorEastAsia" w:hint="eastAsia"/>
          <w:sz w:val="22"/>
        </w:rPr>
        <w:t>，</w:t>
      </w:r>
      <w:r w:rsidRPr="00B74DAB">
        <w:rPr>
          <w:rFonts w:asciiTheme="minorEastAsia" w:hAnsiTheme="minorEastAsia" w:hint="eastAsia"/>
          <w:sz w:val="22"/>
        </w:rPr>
        <w:t>細胞やアポトーシスまたはRNAの検出を狙ったものもある</w:t>
      </w:r>
      <w:r w:rsidR="00575C8B">
        <w:rPr>
          <w:rFonts w:asciiTheme="minorEastAsia" w:hAnsiTheme="minorEastAsia"/>
          <w:sz w:val="22"/>
          <w:vertAlign w:val="superscript"/>
        </w:rPr>
        <w:t>4)5</w:t>
      </w:r>
      <w:r w:rsidR="0010590A" w:rsidRPr="00B74DAB">
        <w:rPr>
          <w:rFonts w:asciiTheme="minorEastAsia" w:hAnsiTheme="minorEastAsia"/>
          <w:sz w:val="22"/>
          <w:vertAlign w:val="superscript"/>
        </w:rPr>
        <w:t>)</w:t>
      </w:r>
      <w:r w:rsidRPr="00B74DAB">
        <w:rPr>
          <w:rFonts w:asciiTheme="minorEastAsia" w:hAnsiTheme="minorEastAsia" w:hint="eastAsia"/>
          <w:sz w:val="22"/>
        </w:rPr>
        <w:t>。</w:t>
      </w:r>
    </w:p>
    <w:p w14:paraId="0CE89774" w14:textId="77777777" w:rsidR="00750FA8" w:rsidRPr="00B74DAB" w:rsidRDefault="00D56FD4" w:rsidP="00750FA8">
      <w:pPr>
        <w:rPr>
          <w:rFonts w:asciiTheme="minorEastAsia" w:hAnsiTheme="minorEastAsia"/>
          <w:sz w:val="22"/>
        </w:rPr>
      </w:pPr>
      <w:r>
        <w:rPr>
          <w:rStyle w:val="a8"/>
        </w:rPr>
        <w:commentReference w:id="2"/>
      </w:r>
    </w:p>
    <w:p w14:paraId="5206F0C4" w14:textId="77777777" w:rsidR="00750FA8" w:rsidRPr="00B74DAB" w:rsidRDefault="003D4746" w:rsidP="00750FA8">
      <w:pPr>
        <w:rPr>
          <w:rFonts w:asciiTheme="minorEastAsia" w:hAnsiTheme="minorEastAsia"/>
          <w:sz w:val="22"/>
        </w:rPr>
      </w:pPr>
      <w:r>
        <w:rPr>
          <w:rFonts w:asciiTheme="minorEastAsia" w:hAnsiTheme="minorEastAsia" w:hint="eastAsia"/>
          <w:sz w:val="22"/>
        </w:rPr>
        <w:t xml:space="preserve">４　</w:t>
      </w:r>
      <w:r w:rsidR="00A44BDB" w:rsidRPr="00B74DAB">
        <w:rPr>
          <w:rFonts w:asciiTheme="minorEastAsia" w:hAnsiTheme="minorEastAsia" w:hint="eastAsia"/>
          <w:sz w:val="22"/>
        </w:rPr>
        <w:t>バイオイメージングとセラノスティクス</w:t>
      </w:r>
    </w:p>
    <w:p w14:paraId="6F4F6ECF" w14:textId="6E3B364B" w:rsidR="00004FE9" w:rsidRPr="00B74DAB" w:rsidRDefault="00A44BDB" w:rsidP="00004FE9">
      <w:pPr>
        <w:rPr>
          <w:rFonts w:asciiTheme="minorEastAsia" w:hAnsiTheme="minorEastAsia"/>
          <w:sz w:val="22"/>
        </w:rPr>
      </w:pPr>
      <w:r w:rsidRPr="00B74DAB">
        <w:rPr>
          <w:rFonts w:asciiTheme="minorEastAsia" w:hAnsiTheme="minorEastAsia"/>
          <w:sz w:val="22"/>
        </w:rPr>
        <w:t xml:space="preserve">　</w:t>
      </w:r>
      <w:r w:rsidR="00004FE9" w:rsidRPr="00B74DAB">
        <w:rPr>
          <w:rFonts w:asciiTheme="minorEastAsia" w:hAnsiTheme="minorEastAsia" w:hint="eastAsia"/>
          <w:sz w:val="22"/>
        </w:rPr>
        <w:t>核磁気共鳴画像法（MRI）やコンピュータ断層撮影（CT）でのイメージングにおいても，脂質ナノ粒子を用いた解像度向上の試みがなされている。たとえばMRIでは、コントラスト増強剤のGdやMnを脂質ナノ粒子に担持させることで緩和度が増加した</w:t>
      </w:r>
      <w:r w:rsidR="00575C8B">
        <w:rPr>
          <w:rFonts w:asciiTheme="minorEastAsia" w:hAnsiTheme="minorEastAsia"/>
          <w:sz w:val="22"/>
          <w:vertAlign w:val="superscript"/>
        </w:rPr>
        <w:t>6</w:t>
      </w:r>
      <w:r w:rsidR="005B6935" w:rsidRPr="00B74DAB">
        <w:rPr>
          <w:rFonts w:asciiTheme="minorEastAsia" w:hAnsiTheme="minorEastAsia"/>
          <w:sz w:val="22"/>
          <w:vertAlign w:val="superscript"/>
        </w:rPr>
        <w:t>)</w:t>
      </w:r>
      <w:r w:rsidR="00B34C1B" w:rsidRPr="00B74DAB">
        <w:rPr>
          <w:rFonts w:asciiTheme="minorEastAsia" w:hAnsiTheme="minorEastAsia" w:hint="eastAsia"/>
          <w:sz w:val="22"/>
        </w:rPr>
        <w:t>。また脂質ナノ粒子は金属ナノ粒子の</w:t>
      </w:r>
      <w:r w:rsidR="00004FE9" w:rsidRPr="00B74DAB">
        <w:rPr>
          <w:rFonts w:asciiTheme="minorEastAsia" w:hAnsiTheme="minorEastAsia" w:hint="eastAsia"/>
          <w:sz w:val="22"/>
        </w:rPr>
        <w:t>担持にも使われており，Auナノ粒子を含むことで腫瘍のCTイメージング，酸化鉄などのナノ粒子ではMRIイメージングが可能となる。また表面修飾による脂質ナノ粒子のラベル化を行えば，蛍光イメージングに対応させることも難しくない。</w:t>
      </w:r>
    </w:p>
    <w:p w14:paraId="555AF2B5" w14:textId="52DAB3C7" w:rsidR="00A44BDB" w:rsidRPr="00B74DAB" w:rsidRDefault="00004FE9" w:rsidP="001A5F1F">
      <w:pPr>
        <w:ind w:firstLineChars="50" w:firstLine="147"/>
        <w:rPr>
          <w:rFonts w:asciiTheme="minorEastAsia" w:hAnsiTheme="minorEastAsia"/>
          <w:sz w:val="22"/>
        </w:rPr>
      </w:pPr>
      <w:r w:rsidRPr="00B74DAB">
        <w:rPr>
          <w:rFonts w:asciiTheme="minorEastAsia" w:hAnsiTheme="minorEastAsia" w:hint="eastAsia"/>
          <w:sz w:val="22"/>
        </w:rPr>
        <w:t>担持に優れ表面修飾も多彩であることから，脂質ナノ粒子は多機能を搭載できる。技術的な最</w:t>
      </w:r>
      <w:r w:rsidR="001A5F1F">
        <w:rPr>
          <w:rFonts w:asciiTheme="minorEastAsia" w:hAnsiTheme="minorEastAsia" w:hint="eastAsia"/>
          <w:sz w:val="22"/>
        </w:rPr>
        <w:t>適化はもちろん必要だが，いわゆる足し算で設計を立てられるところも</w:t>
      </w:r>
      <w:r w:rsidRPr="00B74DAB">
        <w:rPr>
          <w:rFonts w:asciiTheme="minorEastAsia" w:hAnsiTheme="minorEastAsia" w:hint="eastAsia"/>
          <w:sz w:val="22"/>
        </w:rPr>
        <w:t>脂質ナノ粒子の大きな魅力だと筆者は考えている。このような多機能脂質ナノ粒子はバイモーダルまたはマルチモーダルとされており，代表的なものとして治療と診断を同時に行うセラノスティクスへの展開が挙げられる。例えば脂質ナノ粒子に担持させた酸化鉄ナノ粒子によってMRIイメージングを行い狙いを定め（診断），同じく担持したポルフィリンにより光線力学療法を施す（治療）というものである</w:t>
      </w:r>
      <w:r w:rsidR="00575C8B">
        <w:rPr>
          <w:rFonts w:asciiTheme="minorEastAsia" w:hAnsiTheme="minorEastAsia"/>
          <w:sz w:val="22"/>
          <w:vertAlign w:val="superscript"/>
        </w:rPr>
        <w:t>7</w:t>
      </w:r>
      <w:r w:rsidR="00B34C1B" w:rsidRPr="00B74DAB">
        <w:rPr>
          <w:rFonts w:asciiTheme="minorEastAsia" w:hAnsiTheme="minorEastAsia"/>
          <w:sz w:val="22"/>
          <w:vertAlign w:val="superscript"/>
        </w:rPr>
        <w:t>)</w:t>
      </w:r>
      <w:r w:rsidRPr="00B74DAB">
        <w:rPr>
          <w:rFonts w:asciiTheme="minorEastAsia" w:hAnsiTheme="minorEastAsia" w:hint="eastAsia"/>
          <w:sz w:val="22"/>
        </w:rPr>
        <w:t>。</w:t>
      </w:r>
      <w:r w:rsidR="00B34C1B" w:rsidRPr="00B74DAB">
        <w:rPr>
          <w:rFonts w:asciiTheme="minorEastAsia" w:hAnsiTheme="minorEastAsia" w:hint="eastAsia"/>
          <w:sz w:val="22"/>
        </w:rPr>
        <w:lastRenderedPageBreak/>
        <w:t>さらにはこの“足し算”を発展させて</w:t>
      </w:r>
      <w:r w:rsidR="00D13C61" w:rsidRPr="00B74DAB">
        <w:rPr>
          <w:rFonts w:asciiTheme="minorEastAsia" w:hAnsiTheme="minorEastAsia" w:hint="eastAsia"/>
          <w:sz w:val="22"/>
        </w:rPr>
        <w:t>，</w:t>
      </w:r>
      <w:r w:rsidR="00B34C1B" w:rsidRPr="00B74DAB">
        <w:rPr>
          <w:rFonts w:asciiTheme="minorEastAsia" w:hAnsiTheme="minorEastAsia" w:hint="eastAsia"/>
          <w:sz w:val="22"/>
        </w:rPr>
        <w:t>ケモセラピー</w:t>
      </w:r>
      <w:r w:rsidR="00D13C61" w:rsidRPr="00B74DAB">
        <w:rPr>
          <w:rFonts w:asciiTheme="minorEastAsia" w:hAnsiTheme="minorEastAsia" w:hint="eastAsia"/>
          <w:sz w:val="22"/>
        </w:rPr>
        <w:t>，</w:t>
      </w:r>
      <w:r w:rsidR="00B34C1B" w:rsidRPr="00B74DAB">
        <w:rPr>
          <w:rFonts w:asciiTheme="minorEastAsia" w:hAnsiTheme="minorEastAsia" w:hint="eastAsia"/>
          <w:sz w:val="22"/>
        </w:rPr>
        <w:t>光線力学療法</w:t>
      </w:r>
      <w:r w:rsidR="00D13C61" w:rsidRPr="00B74DAB">
        <w:rPr>
          <w:rFonts w:asciiTheme="minorEastAsia" w:hAnsiTheme="minorEastAsia" w:hint="eastAsia"/>
          <w:sz w:val="22"/>
        </w:rPr>
        <w:t>，</w:t>
      </w:r>
      <w:r w:rsidR="00B34C1B" w:rsidRPr="00B74DAB">
        <w:rPr>
          <w:rFonts w:asciiTheme="minorEastAsia" w:hAnsiTheme="minorEastAsia" w:hint="eastAsia"/>
          <w:sz w:val="22"/>
        </w:rPr>
        <w:t>フォトサーマル療法の複数の治療法を１つの脂質ナノ粒子に担わせることも提案されている</w:t>
      </w:r>
      <w:r w:rsidR="00575C8B">
        <w:rPr>
          <w:rFonts w:asciiTheme="minorEastAsia" w:hAnsiTheme="minorEastAsia"/>
          <w:sz w:val="22"/>
          <w:vertAlign w:val="superscript"/>
        </w:rPr>
        <w:t>8</w:t>
      </w:r>
      <w:r w:rsidR="00B34C1B" w:rsidRPr="00B74DAB">
        <w:rPr>
          <w:rFonts w:asciiTheme="minorEastAsia" w:hAnsiTheme="minorEastAsia"/>
          <w:sz w:val="22"/>
          <w:vertAlign w:val="superscript"/>
        </w:rPr>
        <w:t>)</w:t>
      </w:r>
      <w:r w:rsidR="00B34C1B" w:rsidRPr="00B74DAB">
        <w:rPr>
          <w:rFonts w:asciiTheme="minorEastAsia" w:hAnsiTheme="minorEastAsia" w:hint="eastAsia"/>
          <w:sz w:val="22"/>
        </w:rPr>
        <w:t>。</w:t>
      </w:r>
    </w:p>
    <w:p w14:paraId="1D1DFF2B" w14:textId="77777777" w:rsidR="00BE0C0D" w:rsidRPr="00B74DAB" w:rsidRDefault="00BE0C0D" w:rsidP="00BE0C0D">
      <w:pPr>
        <w:rPr>
          <w:rFonts w:asciiTheme="minorEastAsia" w:hAnsiTheme="minorEastAsia"/>
          <w:sz w:val="22"/>
        </w:rPr>
      </w:pPr>
    </w:p>
    <w:p w14:paraId="22D2E04D" w14:textId="77777777" w:rsidR="00BE0C0D" w:rsidRPr="00B74DAB" w:rsidRDefault="003D4746" w:rsidP="00BE0C0D">
      <w:pPr>
        <w:rPr>
          <w:rFonts w:asciiTheme="minorEastAsia" w:hAnsiTheme="minorEastAsia"/>
          <w:sz w:val="22"/>
        </w:rPr>
      </w:pPr>
      <w:r>
        <w:rPr>
          <w:rFonts w:asciiTheme="minorEastAsia" w:hAnsiTheme="minorEastAsia" w:hint="eastAsia"/>
          <w:sz w:val="22"/>
        </w:rPr>
        <w:t xml:space="preserve">５　</w:t>
      </w:r>
      <w:r w:rsidR="00BE0C0D" w:rsidRPr="00B74DAB">
        <w:rPr>
          <w:rFonts w:asciiTheme="minorEastAsia" w:hAnsiTheme="minorEastAsia" w:hint="eastAsia"/>
          <w:sz w:val="22"/>
        </w:rPr>
        <w:t>おわりに</w:t>
      </w:r>
    </w:p>
    <w:p w14:paraId="0EF3AEFC" w14:textId="00F106CA" w:rsidR="00BE0C0D" w:rsidRPr="00B74DAB" w:rsidRDefault="00BE0C0D" w:rsidP="00BE0C0D">
      <w:pPr>
        <w:rPr>
          <w:rFonts w:asciiTheme="minorEastAsia" w:hAnsiTheme="minorEastAsia"/>
          <w:sz w:val="22"/>
        </w:rPr>
      </w:pPr>
      <w:r w:rsidRPr="00B74DAB">
        <w:rPr>
          <w:rFonts w:asciiTheme="minorEastAsia" w:hAnsiTheme="minorEastAsia"/>
          <w:sz w:val="22"/>
        </w:rPr>
        <w:t xml:space="preserve">　</w:t>
      </w:r>
      <w:r w:rsidRPr="00B74DAB">
        <w:rPr>
          <w:rFonts w:asciiTheme="minorEastAsia" w:hAnsiTheme="minorEastAsia" w:hint="eastAsia"/>
          <w:sz w:val="22"/>
        </w:rPr>
        <w:t>この数年</w:t>
      </w:r>
      <w:r w:rsidR="00D13C61" w:rsidRPr="00B74DAB">
        <w:rPr>
          <w:rFonts w:asciiTheme="minorEastAsia" w:hAnsiTheme="minorEastAsia" w:hint="eastAsia"/>
          <w:sz w:val="22"/>
        </w:rPr>
        <w:t>，</w:t>
      </w:r>
      <w:r w:rsidRPr="00B74DAB">
        <w:rPr>
          <w:rFonts w:asciiTheme="minorEastAsia" w:hAnsiTheme="minorEastAsia" w:hint="eastAsia"/>
          <w:sz w:val="22"/>
        </w:rPr>
        <w:t>我が国を含めた多くの国でmRNAワクチンの接種が実施された。この事実は</w:t>
      </w:r>
      <w:r w:rsidR="00D13C61" w:rsidRPr="00B74DAB">
        <w:rPr>
          <w:rFonts w:asciiTheme="minorEastAsia" w:hAnsiTheme="minorEastAsia" w:hint="eastAsia"/>
          <w:sz w:val="22"/>
        </w:rPr>
        <w:t>，</w:t>
      </w:r>
      <w:r w:rsidRPr="00B74DAB">
        <w:rPr>
          <w:rFonts w:asciiTheme="minorEastAsia" w:hAnsiTheme="minorEastAsia" w:hint="eastAsia"/>
          <w:sz w:val="22"/>
        </w:rPr>
        <w:t>治療・イメージング用プラットフォームとしての脂質ナノ粒子の地位を格段に向上させたと筆者は感じている。また次世代型医療として</w:t>
      </w:r>
      <w:r w:rsidR="00D13C61" w:rsidRPr="00B74DAB">
        <w:rPr>
          <w:rFonts w:asciiTheme="minorEastAsia" w:hAnsiTheme="minorEastAsia" w:hint="eastAsia"/>
          <w:sz w:val="22"/>
        </w:rPr>
        <w:t>，</w:t>
      </w:r>
      <w:r w:rsidRPr="00B74DAB">
        <w:rPr>
          <w:rFonts w:asciiTheme="minorEastAsia" w:hAnsiTheme="minorEastAsia" w:hint="eastAsia"/>
          <w:sz w:val="22"/>
        </w:rPr>
        <w:t>年齢やライフスタイル</w:t>
      </w:r>
      <w:r w:rsidR="00D13C61" w:rsidRPr="00B74DAB">
        <w:rPr>
          <w:rFonts w:asciiTheme="minorEastAsia" w:hAnsiTheme="minorEastAsia" w:hint="eastAsia"/>
          <w:sz w:val="22"/>
        </w:rPr>
        <w:t>，</w:t>
      </w:r>
      <w:r w:rsidRPr="00B74DAB">
        <w:rPr>
          <w:rFonts w:asciiTheme="minorEastAsia" w:hAnsiTheme="minorEastAsia" w:hint="eastAsia"/>
          <w:sz w:val="22"/>
        </w:rPr>
        <w:t>生活環境</w:t>
      </w:r>
      <w:r w:rsidR="00D13C61" w:rsidRPr="00B74DAB">
        <w:rPr>
          <w:rFonts w:asciiTheme="minorEastAsia" w:hAnsiTheme="minorEastAsia" w:hint="eastAsia"/>
          <w:sz w:val="22"/>
        </w:rPr>
        <w:t>，</w:t>
      </w:r>
      <w:r w:rsidRPr="00B74DAB">
        <w:rPr>
          <w:rFonts w:asciiTheme="minorEastAsia" w:hAnsiTheme="minorEastAsia" w:hint="eastAsia"/>
          <w:sz w:val="22"/>
        </w:rPr>
        <w:t>共存疾患などの患者の情報に基づいた個別化医療が示唆されている。将来</w:t>
      </w:r>
      <w:r w:rsidR="00D13C61" w:rsidRPr="00B74DAB">
        <w:rPr>
          <w:rFonts w:asciiTheme="minorEastAsia" w:hAnsiTheme="minorEastAsia" w:hint="eastAsia"/>
          <w:sz w:val="22"/>
        </w:rPr>
        <w:t>，</w:t>
      </w:r>
      <w:r w:rsidRPr="00B74DAB">
        <w:rPr>
          <w:rFonts w:asciiTheme="minorEastAsia" w:hAnsiTheme="minorEastAsia" w:hint="eastAsia"/>
          <w:sz w:val="22"/>
        </w:rPr>
        <w:t>それらの情報に対応したマルチモーダルな脂質ナノ粒子が患者ごとに</w:t>
      </w:r>
      <w:r w:rsidR="001843C2">
        <w:rPr>
          <w:rFonts w:asciiTheme="minorEastAsia" w:hAnsiTheme="minorEastAsia" w:hint="eastAsia"/>
          <w:sz w:val="22"/>
        </w:rPr>
        <w:t>調製</w:t>
      </w:r>
      <w:r w:rsidRPr="00B74DAB">
        <w:rPr>
          <w:rFonts w:asciiTheme="minorEastAsia" w:hAnsiTheme="minorEastAsia" w:hint="eastAsia"/>
          <w:sz w:val="22"/>
        </w:rPr>
        <w:t>され個別化医療を支える日が（筆者もそのお世話になる日が）来るかもしれない。</w:t>
      </w:r>
    </w:p>
    <w:p w14:paraId="358CB830" w14:textId="77777777" w:rsidR="00B34C1B" w:rsidRPr="00B74DAB" w:rsidRDefault="00B34C1B">
      <w:pPr>
        <w:rPr>
          <w:rFonts w:asciiTheme="minorEastAsia" w:hAnsiTheme="minorEastAsia"/>
          <w:sz w:val="22"/>
        </w:rPr>
      </w:pPr>
    </w:p>
    <w:p w14:paraId="7282DD94" w14:textId="77777777" w:rsidR="001205A6" w:rsidRPr="00B74DAB" w:rsidRDefault="001205A6">
      <w:pPr>
        <w:rPr>
          <w:rFonts w:asciiTheme="minorEastAsia" w:hAnsiTheme="minorEastAsia"/>
          <w:sz w:val="22"/>
        </w:rPr>
      </w:pPr>
      <w:r w:rsidRPr="00B74DAB">
        <w:rPr>
          <w:rFonts w:asciiTheme="minorEastAsia" w:hAnsiTheme="minorEastAsia"/>
          <w:sz w:val="22"/>
        </w:rPr>
        <w:t>文献</w:t>
      </w:r>
    </w:p>
    <w:p w14:paraId="217B764C" w14:textId="77777777" w:rsidR="00325DFA" w:rsidRPr="00325DFA" w:rsidRDefault="00325DFA" w:rsidP="00325DFA">
      <w:pPr>
        <w:ind w:left="2"/>
        <w:rPr>
          <w:rFonts w:asciiTheme="minorEastAsia" w:hAnsiTheme="minorEastAsia"/>
          <w:sz w:val="22"/>
        </w:rPr>
      </w:pPr>
      <w:r>
        <w:rPr>
          <w:rFonts w:asciiTheme="minorEastAsia" w:hAnsiTheme="minorEastAsia"/>
          <w:sz w:val="22"/>
        </w:rPr>
        <w:t>1</w:t>
      </w:r>
      <w:r w:rsidRPr="00B74DAB">
        <w:rPr>
          <w:rFonts w:asciiTheme="minorEastAsia" w:hAnsiTheme="minorEastAsia"/>
          <w:sz w:val="22"/>
        </w:rPr>
        <w:t xml:space="preserve">) </w:t>
      </w:r>
      <w:r w:rsidRPr="00B74DAB">
        <w:rPr>
          <w:rFonts w:asciiTheme="minorEastAsia" w:hAnsiTheme="minorEastAsia" w:hint="eastAsia"/>
          <w:sz w:val="22"/>
        </w:rPr>
        <w:t>Y</w:t>
      </w:r>
      <w:r w:rsidRPr="00B74DAB">
        <w:rPr>
          <w:rFonts w:asciiTheme="minorEastAsia" w:hAnsiTheme="minorEastAsia"/>
          <w:sz w:val="22"/>
        </w:rPr>
        <w:t>.</w:t>
      </w:r>
      <w:r w:rsidRPr="00B74DAB">
        <w:rPr>
          <w:rFonts w:asciiTheme="minorEastAsia" w:hAnsiTheme="minorEastAsia" w:hint="eastAsia"/>
          <w:sz w:val="22"/>
        </w:rPr>
        <w:t xml:space="preserve"> Eygeris, M</w:t>
      </w:r>
      <w:r w:rsidRPr="00B74DAB">
        <w:rPr>
          <w:rFonts w:asciiTheme="minorEastAsia" w:hAnsiTheme="minorEastAsia"/>
          <w:sz w:val="22"/>
        </w:rPr>
        <w:t>.</w:t>
      </w:r>
      <w:r w:rsidRPr="00B74DAB">
        <w:rPr>
          <w:rFonts w:asciiTheme="minorEastAsia" w:hAnsiTheme="minorEastAsia" w:hint="eastAsia"/>
          <w:sz w:val="22"/>
        </w:rPr>
        <w:t xml:space="preserve"> Gupta, J</w:t>
      </w:r>
      <w:r w:rsidRPr="00B74DAB">
        <w:rPr>
          <w:rFonts w:asciiTheme="minorEastAsia" w:hAnsiTheme="minorEastAsia"/>
          <w:sz w:val="22"/>
        </w:rPr>
        <w:t>.</w:t>
      </w:r>
      <w:r w:rsidRPr="00B74DAB">
        <w:rPr>
          <w:rFonts w:asciiTheme="minorEastAsia" w:hAnsiTheme="minorEastAsia" w:hint="eastAsia"/>
          <w:sz w:val="22"/>
        </w:rPr>
        <w:t xml:space="preserve"> Kim, G</w:t>
      </w:r>
      <w:r w:rsidRPr="00B74DAB">
        <w:rPr>
          <w:rFonts w:asciiTheme="minorEastAsia" w:hAnsiTheme="minorEastAsia"/>
          <w:sz w:val="22"/>
        </w:rPr>
        <w:t>.</w:t>
      </w:r>
      <w:r w:rsidRPr="00B74DAB">
        <w:rPr>
          <w:rFonts w:asciiTheme="minorEastAsia" w:hAnsiTheme="minorEastAsia" w:hint="eastAsia"/>
          <w:sz w:val="22"/>
        </w:rPr>
        <w:t xml:space="preserve"> Sahay</w:t>
      </w:r>
      <w:r>
        <w:rPr>
          <w:rFonts w:asciiTheme="minorEastAsia" w:hAnsiTheme="minorEastAsia"/>
          <w:sz w:val="22"/>
        </w:rPr>
        <w:t>:</w:t>
      </w:r>
      <w:r w:rsidRPr="00B74DAB">
        <w:rPr>
          <w:rFonts w:asciiTheme="minorEastAsia" w:hAnsiTheme="minorEastAsia"/>
        </w:rPr>
        <w:t xml:space="preserve"> </w:t>
      </w:r>
      <w:r w:rsidRPr="00B74DAB">
        <w:rPr>
          <w:rFonts w:asciiTheme="minorEastAsia" w:hAnsiTheme="minorEastAsia"/>
          <w:i/>
          <w:sz w:val="22"/>
        </w:rPr>
        <w:t>Acc. Chem. Res.</w:t>
      </w:r>
      <w:r>
        <w:rPr>
          <w:rFonts w:asciiTheme="minorEastAsia" w:hAnsiTheme="minorEastAsia"/>
          <w:i/>
          <w:sz w:val="22"/>
        </w:rPr>
        <w:t>,</w:t>
      </w:r>
      <w:r w:rsidRPr="00B74DAB">
        <w:rPr>
          <w:rFonts w:asciiTheme="minorEastAsia" w:hAnsiTheme="minorEastAsia"/>
          <w:sz w:val="22"/>
        </w:rPr>
        <w:t xml:space="preserve"> </w:t>
      </w:r>
      <w:r w:rsidRPr="009E7923">
        <w:rPr>
          <w:rFonts w:asciiTheme="minorEastAsia" w:hAnsiTheme="minorEastAsia"/>
          <w:b/>
          <w:sz w:val="22"/>
        </w:rPr>
        <w:t>55</w:t>
      </w:r>
      <w:r w:rsidRPr="00B74DAB">
        <w:rPr>
          <w:rFonts w:asciiTheme="minorEastAsia" w:hAnsiTheme="minorEastAsia"/>
          <w:sz w:val="22"/>
        </w:rPr>
        <w:t>, 2</w:t>
      </w:r>
      <w:r>
        <w:rPr>
          <w:rFonts w:asciiTheme="minorEastAsia" w:hAnsiTheme="minorEastAsia"/>
          <w:sz w:val="22"/>
        </w:rPr>
        <w:t xml:space="preserve"> (2022).</w:t>
      </w:r>
    </w:p>
    <w:p w14:paraId="1875FB15" w14:textId="77777777" w:rsidR="001205A6" w:rsidRPr="00B74DAB" w:rsidRDefault="00325DFA" w:rsidP="002768BB">
      <w:pPr>
        <w:rPr>
          <w:rFonts w:asciiTheme="minorEastAsia" w:hAnsiTheme="minorEastAsia" w:cs="CharisSIL"/>
          <w:kern w:val="0"/>
          <w:sz w:val="22"/>
        </w:rPr>
      </w:pPr>
      <w:r>
        <w:rPr>
          <w:rFonts w:asciiTheme="minorEastAsia" w:hAnsiTheme="minorEastAsia"/>
          <w:sz w:val="22"/>
        </w:rPr>
        <w:t>2</w:t>
      </w:r>
      <w:r w:rsidR="00B34C1B" w:rsidRPr="00B74DAB">
        <w:rPr>
          <w:rFonts w:asciiTheme="minorEastAsia" w:hAnsiTheme="minorEastAsia"/>
          <w:sz w:val="22"/>
        </w:rPr>
        <w:t xml:space="preserve">) </w:t>
      </w:r>
      <w:r w:rsidR="009E7923">
        <w:rPr>
          <w:rFonts w:asciiTheme="minorEastAsia" w:hAnsiTheme="minorEastAsia" w:cs="CharisSIL"/>
          <w:kern w:val="0"/>
          <w:sz w:val="22"/>
        </w:rPr>
        <w:t>K.</w:t>
      </w:r>
      <w:r w:rsidR="00220067">
        <w:rPr>
          <w:rFonts w:asciiTheme="minorEastAsia" w:hAnsiTheme="minorEastAsia" w:cs="CharisSIL"/>
          <w:kern w:val="0"/>
          <w:sz w:val="22"/>
        </w:rPr>
        <w:t xml:space="preserve"> </w:t>
      </w:r>
      <w:r w:rsidR="009E7923">
        <w:rPr>
          <w:rFonts w:asciiTheme="minorEastAsia" w:hAnsiTheme="minorEastAsia" w:cs="CharisSIL"/>
          <w:kern w:val="0"/>
          <w:sz w:val="22"/>
        </w:rPr>
        <w:t>A. Hajj, K.</w:t>
      </w:r>
      <w:r w:rsidR="00220067">
        <w:rPr>
          <w:rFonts w:asciiTheme="minorEastAsia" w:hAnsiTheme="minorEastAsia" w:cs="CharisSIL"/>
          <w:kern w:val="0"/>
          <w:sz w:val="22"/>
        </w:rPr>
        <w:t xml:space="preserve"> </w:t>
      </w:r>
      <w:r w:rsidR="009E7923">
        <w:rPr>
          <w:rFonts w:asciiTheme="minorEastAsia" w:hAnsiTheme="minorEastAsia" w:cs="CharisSIL"/>
          <w:kern w:val="0"/>
          <w:sz w:val="22"/>
        </w:rPr>
        <w:t>A. Whitehead:</w:t>
      </w:r>
      <w:r w:rsidR="001205A6" w:rsidRPr="00B74DAB">
        <w:rPr>
          <w:rFonts w:asciiTheme="minorEastAsia" w:hAnsiTheme="minorEastAsia" w:cs="CharisSIL"/>
          <w:kern w:val="0"/>
          <w:sz w:val="22"/>
        </w:rPr>
        <w:t xml:space="preserve"> </w:t>
      </w:r>
      <w:r w:rsidR="001205A6" w:rsidRPr="002768BB">
        <w:rPr>
          <w:rFonts w:asciiTheme="minorEastAsia" w:hAnsiTheme="minorEastAsia" w:cs="CharisSIL"/>
          <w:i/>
          <w:kern w:val="0"/>
          <w:sz w:val="22"/>
        </w:rPr>
        <w:t>Nat. Rev. Mater.</w:t>
      </w:r>
      <w:r w:rsidR="009E7923">
        <w:rPr>
          <w:rFonts w:asciiTheme="minorEastAsia" w:hAnsiTheme="minorEastAsia" w:cs="CharisSIL"/>
          <w:i/>
          <w:kern w:val="0"/>
          <w:sz w:val="22"/>
        </w:rPr>
        <w:t>,</w:t>
      </w:r>
      <w:r w:rsidR="001205A6" w:rsidRPr="00B74DAB">
        <w:rPr>
          <w:rFonts w:asciiTheme="minorEastAsia" w:hAnsiTheme="minorEastAsia" w:cs="CharisSIL"/>
          <w:kern w:val="0"/>
          <w:sz w:val="22"/>
        </w:rPr>
        <w:t xml:space="preserve"> </w:t>
      </w:r>
      <w:r w:rsidR="001205A6" w:rsidRPr="009E7923">
        <w:rPr>
          <w:rFonts w:asciiTheme="minorEastAsia" w:hAnsiTheme="minorEastAsia" w:cs="CharisSIL"/>
          <w:b/>
          <w:kern w:val="0"/>
          <w:sz w:val="22"/>
        </w:rPr>
        <w:t>2</w:t>
      </w:r>
      <w:r w:rsidR="002768BB">
        <w:rPr>
          <w:rFonts w:asciiTheme="minorEastAsia" w:hAnsiTheme="minorEastAsia" w:cs="CharisSIL"/>
          <w:kern w:val="0"/>
          <w:sz w:val="22"/>
        </w:rPr>
        <w:t>,</w:t>
      </w:r>
      <w:r w:rsidR="001205A6" w:rsidRPr="00B74DAB">
        <w:rPr>
          <w:rFonts w:asciiTheme="minorEastAsia" w:hAnsiTheme="minorEastAsia" w:cs="CharisSIL"/>
          <w:kern w:val="0"/>
          <w:sz w:val="22"/>
        </w:rPr>
        <w:t xml:space="preserve"> </w:t>
      </w:r>
      <w:r w:rsidR="002768BB" w:rsidRPr="00B74DAB">
        <w:rPr>
          <w:rFonts w:asciiTheme="minorEastAsia" w:hAnsiTheme="minorEastAsia" w:cs="CharisSIL"/>
          <w:kern w:val="0"/>
          <w:sz w:val="22"/>
        </w:rPr>
        <w:t>17056</w:t>
      </w:r>
      <w:r w:rsidR="002768BB">
        <w:rPr>
          <w:rFonts w:asciiTheme="minorEastAsia" w:hAnsiTheme="minorEastAsia" w:cs="CharisSIL"/>
          <w:kern w:val="0"/>
          <w:sz w:val="22"/>
        </w:rPr>
        <w:t xml:space="preserve"> (2017)</w:t>
      </w:r>
      <w:r w:rsidR="002768BB">
        <w:rPr>
          <w:rFonts w:asciiTheme="minorEastAsia" w:hAnsiTheme="minorEastAsia" w:cs="CharisSIL" w:hint="eastAsia"/>
          <w:kern w:val="0"/>
          <w:sz w:val="22"/>
        </w:rPr>
        <w:t>.</w:t>
      </w:r>
    </w:p>
    <w:p w14:paraId="5FCE5066" w14:textId="37D4F9C8" w:rsidR="00A44BDB" w:rsidRPr="00B74DAB" w:rsidRDefault="00575C8B" w:rsidP="002768BB">
      <w:pPr>
        <w:ind w:left="2"/>
        <w:rPr>
          <w:rFonts w:asciiTheme="minorEastAsia" w:hAnsiTheme="minorEastAsia"/>
          <w:sz w:val="22"/>
        </w:rPr>
      </w:pPr>
      <w:r>
        <w:rPr>
          <w:rFonts w:asciiTheme="minorEastAsia" w:hAnsiTheme="minorEastAsia"/>
          <w:sz w:val="22"/>
        </w:rPr>
        <w:t>3</w:t>
      </w:r>
      <w:r w:rsidR="00B34C1B" w:rsidRPr="00B74DAB">
        <w:rPr>
          <w:rFonts w:asciiTheme="minorEastAsia" w:hAnsiTheme="minorEastAsia"/>
          <w:sz w:val="22"/>
        </w:rPr>
        <w:t xml:space="preserve">) </w:t>
      </w:r>
      <w:r w:rsidR="0010590A" w:rsidRPr="00B74DAB">
        <w:rPr>
          <w:rFonts w:asciiTheme="minorEastAsia" w:hAnsiTheme="minorEastAsia"/>
          <w:sz w:val="22"/>
        </w:rPr>
        <w:t xml:space="preserve">R. H. Muller, K. Mader, S. </w:t>
      </w:r>
      <w:r w:rsidR="009E7923">
        <w:rPr>
          <w:rFonts w:asciiTheme="minorEastAsia" w:hAnsiTheme="minorEastAsia"/>
          <w:sz w:val="22"/>
        </w:rPr>
        <w:t>Gohla:</w:t>
      </w:r>
      <w:r w:rsidR="0010590A" w:rsidRPr="00B74DAB">
        <w:rPr>
          <w:rFonts w:asciiTheme="minorEastAsia" w:hAnsiTheme="minorEastAsia"/>
          <w:sz w:val="22"/>
        </w:rPr>
        <w:t xml:space="preserve"> </w:t>
      </w:r>
      <w:r w:rsidR="0010590A" w:rsidRPr="00B74DAB">
        <w:rPr>
          <w:rFonts w:asciiTheme="minorEastAsia" w:hAnsiTheme="minorEastAsia"/>
          <w:i/>
          <w:sz w:val="22"/>
        </w:rPr>
        <w:t>Eur. J. Pharm. Biopharm.</w:t>
      </w:r>
      <w:r w:rsidR="009E7923">
        <w:rPr>
          <w:rFonts w:asciiTheme="minorEastAsia" w:hAnsiTheme="minorEastAsia"/>
          <w:i/>
          <w:sz w:val="22"/>
        </w:rPr>
        <w:t>,</w:t>
      </w:r>
      <w:r w:rsidR="0010590A" w:rsidRPr="00B74DAB">
        <w:rPr>
          <w:rFonts w:asciiTheme="minorEastAsia" w:hAnsiTheme="minorEastAsia"/>
          <w:sz w:val="22"/>
        </w:rPr>
        <w:t xml:space="preserve"> </w:t>
      </w:r>
      <w:r w:rsidR="0010590A" w:rsidRPr="009E7923">
        <w:rPr>
          <w:rFonts w:asciiTheme="minorEastAsia" w:hAnsiTheme="minorEastAsia"/>
          <w:b/>
          <w:sz w:val="22"/>
        </w:rPr>
        <w:t>50</w:t>
      </w:r>
      <w:r w:rsidR="0010590A" w:rsidRPr="00B74DAB">
        <w:rPr>
          <w:rFonts w:asciiTheme="minorEastAsia" w:hAnsiTheme="minorEastAsia"/>
          <w:sz w:val="22"/>
        </w:rPr>
        <w:t>, 161</w:t>
      </w:r>
      <w:r w:rsidR="002768BB">
        <w:rPr>
          <w:rFonts w:asciiTheme="minorEastAsia" w:hAnsiTheme="minorEastAsia"/>
          <w:sz w:val="22"/>
        </w:rPr>
        <w:t xml:space="preserve"> </w:t>
      </w:r>
      <w:r w:rsidR="002768BB" w:rsidRPr="00B74DAB">
        <w:rPr>
          <w:rFonts w:asciiTheme="minorEastAsia" w:hAnsiTheme="minorEastAsia"/>
          <w:sz w:val="22"/>
        </w:rPr>
        <w:t>(2000)</w:t>
      </w:r>
      <w:r w:rsidR="002768BB">
        <w:rPr>
          <w:rFonts w:asciiTheme="minorEastAsia" w:hAnsiTheme="minorEastAsia"/>
          <w:sz w:val="22"/>
        </w:rPr>
        <w:t>.</w:t>
      </w:r>
    </w:p>
    <w:p w14:paraId="08EF4542" w14:textId="2E316173" w:rsidR="002A7F32" w:rsidRPr="00B74DAB" w:rsidRDefault="00575C8B" w:rsidP="002768BB">
      <w:pPr>
        <w:ind w:left="2"/>
        <w:rPr>
          <w:rFonts w:asciiTheme="minorEastAsia" w:hAnsiTheme="minorEastAsia"/>
          <w:sz w:val="22"/>
        </w:rPr>
      </w:pPr>
      <w:r>
        <w:rPr>
          <w:rFonts w:asciiTheme="minorEastAsia" w:hAnsiTheme="minorEastAsia"/>
          <w:sz w:val="22"/>
        </w:rPr>
        <w:t>4</w:t>
      </w:r>
      <w:r w:rsidR="00B34C1B" w:rsidRPr="00B74DAB">
        <w:rPr>
          <w:rFonts w:asciiTheme="minorEastAsia" w:hAnsiTheme="minorEastAsia"/>
          <w:sz w:val="22"/>
        </w:rPr>
        <w:t xml:space="preserve">) </w:t>
      </w:r>
      <w:r w:rsidR="002A7F32" w:rsidRPr="00B74DAB">
        <w:rPr>
          <w:rFonts w:asciiTheme="minorEastAsia" w:hAnsiTheme="minorEastAsia"/>
          <w:sz w:val="22"/>
        </w:rPr>
        <w:t>G. A. F. van Tilborg, W. J. M. Mulder, N</w:t>
      </w:r>
      <w:r w:rsidR="00AD4F7A" w:rsidRPr="00B74DAB">
        <w:rPr>
          <w:rFonts w:asciiTheme="minorEastAsia" w:hAnsiTheme="minorEastAsia"/>
          <w:sz w:val="22"/>
        </w:rPr>
        <w:t>.</w:t>
      </w:r>
      <w:r w:rsidR="002A7F32" w:rsidRPr="00B74DAB">
        <w:rPr>
          <w:rFonts w:asciiTheme="minorEastAsia" w:hAnsiTheme="minorEastAsia"/>
          <w:sz w:val="22"/>
        </w:rPr>
        <w:t xml:space="preserve"> Deckers, G</w:t>
      </w:r>
      <w:r w:rsidR="00AD4F7A" w:rsidRPr="00B74DAB">
        <w:rPr>
          <w:rFonts w:asciiTheme="minorEastAsia" w:hAnsiTheme="minorEastAsia"/>
          <w:sz w:val="22"/>
        </w:rPr>
        <w:t>.</w:t>
      </w:r>
      <w:r w:rsidR="002A7F32" w:rsidRPr="00B74DAB">
        <w:rPr>
          <w:rFonts w:asciiTheme="minorEastAsia" w:hAnsiTheme="minorEastAsia"/>
          <w:sz w:val="22"/>
        </w:rPr>
        <w:t xml:space="preserve"> Storm, C</w:t>
      </w:r>
      <w:r w:rsidR="00AD4F7A" w:rsidRPr="00B74DAB">
        <w:rPr>
          <w:rFonts w:asciiTheme="minorEastAsia" w:hAnsiTheme="minorEastAsia"/>
          <w:sz w:val="22"/>
        </w:rPr>
        <w:t>.</w:t>
      </w:r>
      <w:r w:rsidR="002A7F32" w:rsidRPr="00B74DAB">
        <w:rPr>
          <w:rFonts w:asciiTheme="minorEastAsia" w:hAnsiTheme="minorEastAsia"/>
          <w:sz w:val="22"/>
        </w:rPr>
        <w:t xml:space="preserve"> P. M. Reutelingsperger, G</w:t>
      </w:r>
      <w:r w:rsidR="00AD4F7A" w:rsidRPr="00B74DAB">
        <w:rPr>
          <w:rFonts w:asciiTheme="minorEastAsia" w:hAnsiTheme="minorEastAsia"/>
          <w:sz w:val="22"/>
        </w:rPr>
        <w:t>.</w:t>
      </w:r>
      <w:r w:rsidR="002A7F32" w:rsidRPr="00B74DAB">
        <w:rPr>
          <w:rFonts w:asciiTheme="minorEastAsia" w:hAnsiTheme="minorEastAsia"/>
          <w:sz w:val="22"/>
        </w:rPr>
        <w:t xml:space="preserve"> J. Strijkers, K</w:t>
      </w:r>
      <w:r w:rsidR="00AD4F7A" w:rsidRPr="00B74DAB">
        <w:rPr>
          <w:rFonts w:asciiTheme="minorEastAsia" w:hAnsiTheme="minorEastAsia"/>
          <w:sz w:val="22"/>
        </w:rPr>
        <w:t>.</w:t>
      </w:r>
      <w:r w:rsidR="002A7F32" w:rsidRPr="00B74DAB">
        <w:rPr>
          <w:rFonts w:asciiTheme="minorEastAsia" w:hAnsiTheme="minorEastAsia"/>
          <w:sz w:val="22"/>
        </w:rPr>
        <w:t xml:space="preserve"> Nicolay</w:t>
      </w:r>
      <w:r w:rsidR="009E7923">
        <w:rPr>
          <w:rFonts w:asciiTheme="minorEastAsia" w:hAnsiTheme="minorEastAsia"/>
          <w:sz w:val="22"/>
        </w:rPr>
        <w:t>:</w:t>
      </w:r>
      <w:r w:rsidR="00AD4F7A" w:rsidRPr="00B74DAB">
        <w:rPr>
          <w:rFonts w:asciiTheme="minorEastAsia" w:hAnsiTheme="minorEastAsia"/>
          <w:sz w:val="22"/>
        </w:rPr>
        <w:t xml:space="preserve"> </w:t>
      </w:r>
      <w:r w:rsidR="00AD4F7A" w:rsidRPr="00B74DAB">
        <w:rPr>
          <w:rFonts w:asciiTheme="minorEastAsia" w:hAnsiTheme="minorEastAsia"/>
          <w:i/>
          <w:sz w:val="22"/>
        </w:rPr>
        <w:t>Bioconjugate Chem.</w:t>
      </w:r>
      <w:r w:rsidR="009E7923">
        <w:rPr>
          <w:rFonts w:asciiTheme="minorEastAsia" w:hAnsiTheme="minorEastAsia"/>
          <w:i/>
          <w:sz w:val="22"/>
        </w:rPr>
        <w:t>,</w:t>
      </w:r>
      <w:r w:rsidR="00AD4F7A" w:rsidRPr="00B74DAB">
        <w:rPr>
          <w:rFonts w:asciiTheme="minorEastAsia" w:hAnsiTheme="minorEastAsia"/>
          <w:sz w:val="22"/>
        </w:rPr>
        <w:t xml:space="preserve"> </w:t>
      </w:r>
      <w:r w:rsidR="00AD4F7A" w:rsidRPr="009E7923">
        <w:rPr>
          <w:rFonts w:asciiTheme="minorEastAsia" w:hAnsiTheme="minorEastAsia"/>
          <w:b/>
          <w:sz w:val="22"/>
        </w:rPr>
        <w:t>17</w:t>
      </w:r>
      <w:r w:rsidR="00AD4F7A" w:rsidRPr="00B74DAB">
        <w:rPr>
          <w:rFonts w:asciiTheme="minorEastAsia" w:hAnsiTheme="minorEastAsia"/>
          <w:sz w:val="22"/>
        </w:rPr>
        <w:t>, 741</w:t>
      </w:r>
      <w:r w:rsidR="002768BB">
        <w:rPr>
          <w:rFonts w:asciiTheme="minorEastAsia" w:hAnsiTheme="minorEastAsia"/>
          <w:sz w:val="22"/>
        </w:rPr>
        <w:t xml:space="preserve"> (2006).</w:t>
      </w:r>
    </w:p>
    <w:p w14:paraId="5E4098A4" w14:textId="7FF209DA" w:rsidR="0010590A" w:rsidRPr="00B74DAB" w:rsidRDefault="00575C8B" w:rsidP="002768BB">
      <w:pPr>
        <w:ind w:leftChars="-1" w:hangingChars="1" w:hanging="3"/>
        <w:rPr>
          <w:rFonts w:asciiTheme="minorEastAsia" w:hAnsiTheme="minorEastAsia"/>
          <w:sz w:val="22"/>
        </w:rPr>
      </w:pPr>
      <w:r>
        <w:rPr>
          <w:rFonts w:asciiTheme="minorEastAsia" w:hAnsiTheme="minorEastAsia"/>
          <w:sz w:val="22"/>
        </w:rPr>
        <w:t>5</w:t>
      </w:r>
      <w:r w:rsidR="00B34C1B" w:rsidRPr="00B74DAB">
        <w:rPr>
          <w:rFonts w:asciiTheme="minorEastAsia" w:hAnsiTheme="minorEastAsia"/>
          <w:sz w:val="22"/>
        </w:rPr>
        <w:t xml:space="preserve">) </w:t>
      </w:r>
      <w:r w:rsidR="00220067">
        <w:rPr>
          <w:rFonts w:asciiTheme="minorEastAsia" w:hAnsiTheme="minorEastAsia"/>
          <w:sz w:val="22"/>
        </w:rPr>
        <w:t xml:space="preserve">X. Peng, Z. B. Wen, P. Yang, Y. Q. Chai, W. </w:t>
      </w:r>
      <w:r w:rsidR="002A7F32" w:rsidRPr="00B74DAB">
        <w:rPr>
          <w:rFonts w:asciiTheme="minorEastAsia" w:hAnsiTheme="minorEastAsia"/>
          <w:sz w:val="22"/>
        </w:rPr>
        <w:t>B. Liang, R. Yua</w:t>
      </w:r>
      <w:r w:rsidR="002A7F32" w:rsidRPr="00B74DAB">
        <w:rPr>
          <w:rFonts w:asciiTheme="minorEastAsia" w:hAnsiTheme="minorEastAsia" w:hint="eastAsia"/>
          <w:sz w:val="22"/>
        </w:rPr>
        <w:t>n</w:t>
      </w:r>
      <w:r w:rsidR="009E7923">
        <w:rPr>
          <w:rFonts w:asciiTheme="minorEastAsia" w:hAnsiTheme="minorEastAsia"/>
          <w:sz w:val="22"/>
        </w:rPr>
        <w:t>:</w:t>
      </w:r>
      <w:r w:rsidR="002A7F32" w:rsidRPr="00B74DAB">
        <w:rPr>
          <w:rFonts w:asciiTheme="minorEastAsia" w:hAnsiTheme="minorEastAsia"/>
          <w:sz w:val="22"/>
        </w:rPr>
        <w:t xml:space="preserve"> </w:t>
      </w:r>
      <w:r w:rsidR="002A7F32" w:rsidRPr="00B74DAB">
        <w:rPr>
          <w:rFonts w:asciiTheme="minorEastAsia" w:hAnsiTheme="minorEastAsia"/>
          <w:i/>
          <w:sz w:val="22"/>
        </w:rPr>
        <w:t>Anal. Chem.</w:t>
      </w:r>
      <w:r w:rsidR="003D4746">
        <w:rPr>
          <w:rFonts w:asciiTheme="minorEastAsia" w:hAnsiTheme="minorEastAsia"/>
          <w:i/>
          <w:sz w:val="22"/>
        </w:rPr>
        <w:t>,</w:t>
      </w:r>
      <w:r w:rsidR="002A7F32" w:rsidRPr="00B74DAB">
        <w:rPr>
          <w:rFonts w:asciiTheme="minorEastAsia" w:hAnsiTheme="minorEastAsia"/>
          <w:sz w:val="22"/>
        </w:rPr>
        <w:t xml:space="preserve"> </w:t>
      </w:r>
      <w:r w:rsidR="002768BB" w:rsidRPr="003D4746">
        <w:rPr>
          <w:rFonts w:asciiTheme="minorEastAsia" w:hAnsiTheme="minorEastAsia"/>
          <w:b/>
          <w:sz w:val="22"/>
        </w:rPr>
        <w:t>91</w:t>
      </w:r>
      <w:r w:rsidR="002768BB">
        <w:rPr>
          <w:rFonts w:asciiTheme="minorEastAsia" w:hAnsiTheme="minorEastAsia"/>
          <w:sz w:val="22"/>
        </w:rPr>
        <w:t xml:space="preserve">, </w:t>
      </w:r>
      <w:r w:rsidR="002A7F32" w:rsidRPr="00B74DAB">
        <w:rPr>
          <w:rFonts w:asciiTheme="minorEastAsia" w:hAnsiTheme="minorEastAsia"/>
          <w:sz w:val="22"/>
        </w:rPr>
        <w:t>14920</w:t>
      </w:r>
      <w:r w:rsidR="002768BB">
        <w:rPr>
          <w:rFonts w:asciiTheme="minorEastAsia" w:hAnsiTheme="minorEastAsia"/>
          <w:sz w:val="22"/>
        </w:rPr>
        <w:t xml:space="preserve"> (2019).</w:t>
      </w:r>
    </w:p>
    <w:p w14:paraId="6F2CB719" w14:textId="1C9E436E" w:rsidR="002A7F32" w:rsidRPr="00B74DAB" w:rsidRDefault="00575C8B" w:rsidP="002768BB">
      <w:pPr>
        <w:ind w:left="2"/>
        <w:rPr>
          <w:rFonts w:asciiTheme="minorEastAsia" w:hAnsiTheme="minorEastAsia"/>
          <w:sz w:val="22"/>
        </w:rPr>
      </w:pPr>
      <w:r>
        <w:rPr>
          <w:rFonts w:asciiTheme="minorEastAsia" w:hAnsiTheme="minorEastAsia"/>
          <w:sz w:val="22"/>
        </w:rPr>
        <w:t>6</w:t>
      </w:r>
      <w:r w:rsidR="00B34C1B" w:rsidRPr="00B74DAB">
        <w:rPr>
          <w:rFonts w:asciiTheme="minorEastAsia" w:hAnsiTheme="minorEastAsia"/>
          <w:sz w:val="22"/>
        </w:rPr>
        <w:t xml:space="preserve">) </w:t>
      </w:r>
      <w:r w:rsidR="00136940" w:rsidRPr="00B74DAB">
        <w:rPr>
          <w:rFonts w:asciiTheme="minorEastAsia" w:hAnsiTheme="minorEastAsia"/>
        </w:rPr>
        <w:t xml:space="preserve"> </w:t>
      </w:r>
      <w:r w:rsidR="00136940" w:rsidRPr="00B74DAB">
        <w:rPr>
          <w:rFonts w:asciiTheme="minorEastAsia" w:hAnsiTheme="minorEastAsia"/>
          <w:sz w:val="22"/>
        </w:rPr>
        <w:t>E</w:t>
      </w:r>
      <w:r w:rsidR="00B34C1B" w:rsidRPr="00B74DAB">
        <w:rPr>
          <w:rFonts w:asciiTheme="minorEastAsia" w:hAnsiTheme="minorEastAsia"/>
          <w:sz w:val="22"/>
        </w:rPr>
        <w:t>. Andreozzi, P. Wang, A. Valenzuela, C. Tu</w:t>
      </w:r>
      <w:r w:rsidR="00136940" w:rsidRPr="00B74DAB">
        <w:rPr>
          <w:rFonts w:asciiTheme="minorEastAsia" w:hAnsiTheme="minorEastAsia"/>
          <w:sz w:val="22"/>
        </w:rPr>
        <w:t>, F</w:t>
      </w:r>
      <w:r w:rsidR="00B34C1B" w:rsidRPr="00B74DAB">
        <w:rPr>
          <w:rFonts w:asciiTheme="minorEastAsia" w:hAnsiTheme="minorEastAsia"/>
          <w:sz w:val="22"/>
        </w:rPr>
        <w:t>. Gorin, M. Dhenain</w:t>
      </w:r>
      <w:r w:rsidR="00136940" w:rsidRPr="00B74DAB">
        <w:rPr>
          <w:rFonts w:asciiTheme="minorEastAsia" w:hAnsiTheme="minorEastAsia"/>
          <w:sz w:val="22"/>
        </w:rPr>
        <w:t xml:space="preserve">, </w:t>
      </w:r>
      <w:r w:rsidR="009E7923">
        <w:rPr>
          <w:rFonts w:asciiTheme="minorEastAsia" w:hAnsiTheme="minorEastAsia"/>
          <w:sz w:val="22"/>
        </w:rPr>
        <w:t>A. Louie:</w:t>
      </w:r>
      <w:r w:rsidR="00B34C1B" w:rsidRPr="00B74DAB">
        <w:rPr>
          <w:rFonts w:asciiTheme="minorEastAsia" w:hAnsiTheme="minorEastAsia"/>
        </w:rPr>
        <w:t xml:space="preserve"> </w:t>
      </w:r>
      <w:r w:rsidR="00B34C1B" w:rsidRPr="00B74DAB">
        <w:rPr>
          <w:rFonts w:asciiTheme="minorEastAsia" w:hAnsiTheme="minorEastAsia"/>
          <w:i/>
          <w:sz w:val="22"/>
        </w:rPr>
        <w:t>Bioconjugate Chem.</w:t>
      </w:r>
      <w:r w:rsidR="003D4746">
        <w:rPr>
          <w:rFonts w:asciiTheme="minorEastAsia" w:hAnsiTheme="minorEastAsia"/>
          <w:i/>
          <w:sz w:val="22"/>
        </w:rPr>
        <w:t>,</w:t>
      </w:r>
      <w:r w:rsidR="002768BB">
        <w:rPr>
          <w:rFonts w:asciiTheme="minorEastAsia" w:hAnsiTheme="minorEastAsia"/>
          <w:sz w:val="22"/>
        </w:rPr>
        <w:t xml:space="preserve"> </w:t>
      </w:r>
      <w:r w:rsidR="002768BB" w:rsidRPr="003D4746">
        <w:rPr>
          <w:rFonts w:asciiTheme="minorEastAsia" w:hAnsiTheme="minorEastAsia"/>
          <w:b/>
          <w:sz w:val="22"/>
        </w:rPr>
        <w:t>24</w:t>
      </w:r>
      <w:r w:rsidR="002768BB">
        <w:rPr>
          <w:rFonts w:asciiTheme="minorEastAsia" w:hAnsiTheme="minorEastAsia"/>
          <w:sz w:val="22"/>
        </w:rPr>
        <w:t xml:space="preserve">, </w:t>
      </w:r>
      <w:r w:rsidR="00B34C1B" w:rsidRPr="00B74DAB">
        <w:rPr>
          <w:rFonts w:asciiTheme="minorEastAsia" w:hAnsiTheme="minorEastAsia"/>
          <w:sz w:val="22"/>
        </w:rPr>
        <w:t>1455</w:t>
      </w:r>
      <w:r w:rsidR="002768BB">
        <w:rPr>
          <w:rFonts w:asciiTheme="minorEastAsia" w:hAnsiTheme="minorEastAsia"/>
          <w:sz w:val="22"/>
        </w:rPr>
        <w:t xml:space="preserve"> (</w:t>
      </w:r>
      <w:r w:rsidR="002768BB" w:rsidRPr="00B74DAB">
        <w:rPr>
          <w:rFonts w:asciiTheme="minorEastAsia" w:hAnsiTheme="minorEastAsia"/>
          <w:sz w:val="22"/>
        </w:rPr>
        <w:t>2013</w:t>
      </w:r>
      <w:r w:rsidR="002768BB">
        <w:rPr>
          <w:rFonts w:asciiTheme="minorEastAsia" w:hAnsiTheme="minorEastAsia"/>
          <w:sz w:val="22"/>
        </w:rPr>
        <w:t>).</w:t>
      </w:r>
    </w:p>
    <w:p w14:paraId="21792D06" w14:textId="1953C6DE" w:rsidR="002A7F32" w:rsidRPr="00B74DAB" w:rsidRDefault="00575C8B" w:rsidP="002768BB">
      <w:pPr>
        <w:rPr>
          <w:rFonts w:asciiTheme="minorEastAsia" w:hAnsiTheme="minorEastAsia"/>
          <w:sz w:val="22"/>
        </w:rPr>
      </w:pPr>
      <w:r>
        <w:rPr>
          <w:rFonts w:asciiTheme="minorEastAsia" w:hAnsiTheme="minorEastAsia"/>
          <w:sz w:val="22"/>
        </w:rPr>
        <w:t>7</w:t>
      </w:r>
      <w:r w:rsidR="00B34C1B" w:rsidRPr="00B74DAB">
        <w:rPr>
          <w:rFonts w:asciiTheme="minorEastAsia" w:hAnsiTheme="minorEastAsia"/>
          <w:sz w:val="22"/>
        </w:rPr>
        <w:t>)</w:t>
      </w:r>
      <w:r w:rsidR="00B34C1B" w:rsidRPr="00B74DAB">
        <w:rPr>
          <w:rFonts w:asciiTheme="minorEastAsia" w:hAnsiTheme="minorEastAsia"/>
        </w:rPr>
        <w:t xml:space="preserve"> </w:t>
      </w:r>
      <w:r w:rsidR="00B34C1B" w:rsidRPr="00B74DAB">
        <w:rPr>
          <w:rFonts w:asciiTheme="minorEastAsia" w:hAnsiTheme="minorEastAsia"/>
          <w:sz w:val="22"/>
        </w:rPr>
        <w:t xml:space="preserve">X. Liang, M. Chen, P. Bhattarai, S. Hameed, Y. Tang, </w:t>
      </w:r>
      <w:r w:rsidR="00C946E0">
        <w:rPr>
          <w:rFonts w:asciiTheme="minorEastAsia" w:hAnsiTheme="minorEastAsia"/>
          <w:sz w:val="22"/>
        </w:rPr>
        <w:t>Z.</w:t>
      </w:r>
      <w:r w:rsidR="00B34C1B" w:rsidRPr="00B74DAB">
        <w:rPr>
          <w:rFonts w:asciiTheme="minorEastAsia" w:hAnsiTheme="minorEastAsia"/>
          <w:sz w:val="22"/>
        </w:rPr>
        <w:t xml:space="preserve"> Dai</w:t>
      </w:r>
      <w:r w:rsidR="009E7923">
        <w:rPr>
          <w:rFonts w:asciiTheme="minorEastAsia" w:hAnsiTheme="minorEastAsia"/>
          <w:sz w:val="22"/>
        </w:rPr>
        <w:t>:</w:t>
      </w:r>
      <w:r w:rsidR="00B34C1B" w:rsidRPr="00B74DAB">
        <w:rPr>
          <w:rFonts w:asciiTheme="minorEastAsia" w:hAnsiTheme="minorEastAsia"/>
          <w:sz w:val="22"/>
        </w:rPr>
        <w:t xml:space="preserve"> </w:t>
      </w:r>
      <w:r w:rsidR="00B34C1B" w:rsidRPr="00B74DAB">
        <w:rPr>
          <w:rFonts w:asciiTheme="minorEastAsia" w:hAnsiTheme="minorEastAsia"/>
          <w:i/>
          <w:sz w:val="22"/>
        </w:rPr>
        <w:t>ACS Nano</w:t>
      </w:r>
      <w:r w:rsidR="003D4746">
        <w:rPr>
          <w:rFonts w:asciiTheme="minorEastAsia" w:hAnsiTheme="minorEastAsia"/>
          <w:i/>
          <w:sz w:val="22"/>
        </w:rPr>
        <w:t>,</w:t>
      </w:r>
      <w:r w:rsidR="00B34C1B" w:rsidRPr="00B74DAB">
        <w:rPr>
          <w:rFonts w:asciiTheme="minorEastAsia" w:hAnsiTheme="minorEastAsia"/>
          <w:sz w:val="22"/>
        </w:rPr>
        <w:t xml:space="preserve"> </w:t>
      </w:r>
      <w:r w:rsidR="00B34C1B" w:rsidRPr="003D4746">
        <w:rPr>
          <w:rFonts w:asciiTheme="minorEastAsia" w:hAnsiTheme="minorEastAsia"/>
          <w:b/>
          <w:sz w:val="22"/>
        </w:rPr>
        <w:t>15</w:t>
      </w:r>
      <w:r w:rsidR="00B34C1B" w:rsidRPr="00B74DAB">
        <w:rPr>
          <w:rFonts w:asciiTheme="minorEastAsia" w:hAnsiTheme="minorEastAsia"/>
          <w:sz w:val="22"/>
        </w:rPr>
        <w:t>, 20164</w:t>
      </w:r>
      <w:r w:rsidR="002768BB">
        <w:rPr>
          <w:rFonts w:asciiTheme="minorEastAsia" w:hAnsiTheme="minorEastAsia"/>
          <w:sz w:val="22"/>
        </w:rPr>
        <w:t xml:space="preserve"> (</w:t>
      </w:r>
      <w:r w:rsidR="002768BB" w:rsidRPr="00B74DAB">
        <w:rPr>
          <w:rFonts w:asciiTheme="minorEastAsia" w:hAnsiTheme="minorEastAsia"/>
          <w:sz w:val="22"/>
        </w:rPr>
        <w:t>2021</w:t>
      </w:r>
      <w:r w:rsidR="002768BB">
        <w:rPr>
          <w:rFonts w:asciiTheme="minorEastAsia" w:hAnsiTheme="minorEastAsia"/>
          <w:sz w:val="22"/>
        </w:rPr>
        <w:t>).</w:t>
      </w:r>
    </w:p>
    <w:p w14:paraId="40C10B3B" w14:textId="4480602D" w:rsidR="0010590A" w:rsidRPr="00B74DAB" w:rsidRDefault="00575C8B" w:rsidP="002768BB">
      <w:pPr>
        <w:ind w:left="2"/>
        <w:rPr>
          <w:rFonts w:asciiTheme="minorEastAsia" w:hAnsiTheme="minorEastAsia"/>
          <w:sz w:val="22"/>
        </w:rPr>
      </w:pPr>
      <w:r>
        <w:rPr>
          <w:rFonts w:asciiTheme="minorEastAsia" w:hAnsiTheme="minorEastAsia"/>
          <w:sz w:val="22"/>
        </w:rPr>
        <w:t>8</w:t>
      </w:r>
      <w:r w:rsidR="00B34C1B" w:rsidRPr="00B74DAB">
        <w:rPr>
          <w:rFonts w:asciiTheme="minorEastAsia" w:hAnsiTheme="minorEastAsia"/>
          <w:sz w:val="22"/>
        </w:rPr>
        <w:t>) H. Xu, Y. Han, G. Zhao, L. Zhang, Z. Zhao, Z. Wang, L. Zhao, L.i Hua, K. Naveena, J. Lu, R. Yu, H. Liu</w:t>
      </w:r>
      <w:r w:rsidR="009E7923">
        <w:rPr>
          <w:rFonts w:asciiTheme="minorEastAsia" w:hAnsiTheme="minorEastAsia"/>
          <w:sz w:val="22"/>
        </w:rPr>
        <w:t>:</w:t>
      </w:r>
      <w:r w:rsidR="00B34C1B" w:rsidRPr="00B74DAB">
        <w:rPr>
          <w:rFonts w:asciiTheme="minorEastAsia" w:hAnsiTheme="minorEastAsia"/>
        </w:rPr>
        <w:t xml:space="preserve"> </w:t>
      </w:r>
      <w:r w:rsidR="00B34C1B" w:rsidRPr="00B74DAB">
        <w:rPr>
          <w:rFonts w:asciiTheme="minorEastAsia" w:hAnsiTheme="minorEastAsia"/>
          <w:i/>
          <w:sz w:val="22"/>
        </w:rPr>
        <w:t>ACS Appl. Mater. Interfaces</w:t>
      </w:r>
      <w:r w:rsidR="003D4746">
        <w:rPr>
          <w:rFonts w:asciiTheme="minorEastAsia" w:hAnsiTheme="minorEastAsia"/>
          <w:i/>
          <w:sz w:val="22"/>
        </w:rPr>
        <w:t>,</w:t>
      </w:r>
      <w:r w:rsidR="00B34C1B" w:rsidRPr="00B74DAB">
        <w:rPr>
          <w:rFonts w:asciiTheme="minorEastAsia" w:hAnsiTheme="minorEastAsia"/>
          <w:sz w:val="22"/>
        </w:rPr>
        <w:t xml:space="preserve"> </w:t>
      </w:r>
      <w:r w:rsidR="00B34C1B" w:rsidRPr="003D4746">
        <w:rPr>
          <w:rFonts w:asciiTheme="minorEastAsia" w:hAnsiTheme="minorEastAsia"/>
          <w:b/>
          <w:sz w:val="22"/>
        </w:rPr>
        <w:t>12</w:t>
      </w:r>
      <w:r w:rsidR="00B34C1B" w:rsidRPr="00B74DAB">
        <w:rPr>
          <w:rFonts w:asciiTheme="minorEastAsia" w:hAnsiTheme="minorEastAsia"/>
          <w:sz w:val="22"/>
        </w:rPr>
        <w:t>, 52319</w:t>
      </w:r>
      <w:r w:rsidR="002768BB">
        <w:rPr>
          <w:rFonts w:asciiTheme="minorEastAsia" w:hAnsiTheme="minorEastAsia"/>
          <w:sz w:val="22"/>
        </w:rPr>
        <w:t xml:space="preserve"> (</w:t>
      </w:r>
      <w:r w:rsidR="002768BB" w:rsidRPr="00B74DAB">
        <w:rPr>
          <w:rFonts w:asciiTheme="minorEastAsia" w:hAnsiTheme="minorEastAsia"/>
          <w:sz w:val="22"/>
        </w:rPr>
        <w:t>2020</w:t>
      </w:r>
      <w:r w:rsidR="002768BB">
        <w:rPr>
          <w:rFonts w:asciiTheme="minorEastAsia" w:hAnsiTheme="minorEastAsia"/>
          <w:sz w:val="22"/>
        </w:rPr>
        <w:t>).</w:t>
      </w:r>
    </w:p>
    <w:sectPr w:rsidR="0010590A" w:rsidRPr="00B74DAB" w:rsidSect="00B74DAB">
      <w:pgSz w:w="11906" w:h="16838"/>
      <w:pgMar w:top="1985" w:right="1701" w:bottom="1701" w:left="1701" w:header="851" w:footer="992" w:gutter="0"/>
      <w:cols w:space="425"/>
      <w:docGrid w:type="linesAndChars" w:linePitch="328" w:charSpace="150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yoko" w:date="2022-03-31T14:40:00Z" w:initials="r">
    <w:p w14:paraId="3E08C6EB" w14:textId="77777777" w:rsidR="00D56FD4" w:rsidRDefault="00D56FD4">
      <w:pPr>
        <w:pStyle w:val="a9"/>
      </w:pPr>
      <w:r>
        <w:rPr>
          <w:rStyle w:val="a8"/>
        </w:rPr>
        <w:annotationRef/>
      </w:r>
      <w:r>
        <w:t>図</w:t>
      </w:r>
      <w:r>
        <w:t>1</w:t>
      </w:r>
      <w:r>
        <w:t>の挿入箇所。次段落との間。</w:t>
      </w:r>
    </w:p>
  </w:comment>
  <w:comment w:id="2" w:author="ryoko" w:date="2022-03-31T14:41:00Z" w:initials="r">
    <w:p w14:paraId="71C3FB63" w14:textId="77777777" w:rsidR="00D56FD4" w:rsidRDefault="00D56FD4">
      <w:pPr>
        <w:pStyle w:val="a9"/>
      </w:pPr>
      <w:r>
        <w:rPr>
          <w:rStyle w:val="a8"/>
        </w:rPr>
        <w:annotationRef/>
      </w:r>
      <w:r>
        <w:t>図</w:t>
      </w:r>
      <w:r>
        <w:t>2</w:t>
      </w:r>
      <w:r>
        <w:t>の挿入箇所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08C6EB" w15:done="0"/>
  <w15:commentEx w15:paraId="71C3FB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5B0A" w14:textId="77777777" w:rsidR="00CE316E" w:rsidRDefault="00CE316E" w:rsidP="002572E5">
      <w:r>
        <w:separator/>
      </w:r>
    </w:p>
  </w:endnote>
  <w:endnote w:type="continuationSeparator" w:id="0">
    <w:p w14:paraId="479C9CAA" w14:textId="77777777" w:rsidR="00CE316E" w:rsidRDefault="00CE316E" w:rsidP="0025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harisSIL">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F9716" w14:textId="77777777" w:rsidR="00CE316E" w:rsidRDefault="00CE316E" w:rsidP="002572E5">
      <w:r>
        <w:separator/>
      </w:r>
    </w:p>
  </w:footnote>
  <w:footnote w:type="continuationSeparator" w:id="0">
    <w:p w14:paraId="093B6F4A" w14:textId="77777777" w:rsidR="00CE316E" w:rsidRDefault="00CE316E" w:rsidP="002572E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oko">
    <w15:presenceInfo w15:providerId="Windows Live" w15:userId="53e49251fe3b5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bordersDoNotSurroundHeader/>
  <w:bordersDoNotSurroundFooter/>
  <w:defaultTabStop w:val="840"/>
  <w:drawingGridHorizontalSpacing w:val="28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3C"/>
    <w:rsid w:val="00004FE9"/>
    <w:rsid w:val="000C0E46"/>
    <w:rsid w:val="0010590A"/>
    <w:rsid w:val="001205A6"/>
    <w:rsid w:val="00136940"/>
    <w:rsid w:val="001843C2"/>
    <w:rsid w:val="001A5F1F"/>
    <w:rsid w:val="00220067"/>
    <w:rsid w:val="002572E5"/>
    <w:rsid w:val="002768BB"/>
    <w:rsid w:val="002A7F32"/>
    <w:rsid w:val="00325DFA"/>
    <w:rsid w:val="0038337F"/>
    <w:rsid w:val="00385270"/>
    <w:rsid w:val="00391B67"/>
    <w:rsid w:val="003D4746"/>
    <w:rsid w:val="003F7A72"/>
    <w:rsid w:val="00422A14"/>
    <w:rsid w:val="005248DE"/>
    <w:rsid w:val="00575C8B"/>
    <w:rsid w:val="005B6935"/>
    <w:rsid w:val="005C1F3C"/>
    <w:rsid w:val="006C0F8C"/>
    <w:rsid w:val="00750FA8"/>
    <w:rsid w:val="00820613"/>
    <w:rsid w:val="00852D25"/>
    <w:rsid w:val="008A4BB9"/>
    <w:rsid w:val="008E1557"/>
    <w:rsid w:val="009519FA"/>
    <w:rsid w:val="009E7923"/>
    <w:rsid w:val="00A44BDB"/>
    <w:rsid w:val="00AD4F7A"/>
    <w:rsid w:val="00B34C1B"/>
    <w:rsid w:val="00B670FE"/>
    <w:rsid w:val="00B74DAB"/>
    <w:rsid w:val="00BE0C0D"/>
    <w:rsid w:val="00C946E0"/>
    <w:rsid w:val="00CE316E"/>
    <w:rsid w:val="00D13C61"/>
    <w:rsid w:val="00D50471"/>
    <w:rsid w:val="00D56FD4"/>
    <w:rsid w:val="00E9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10A12"/>
  <w15:chartTrackingRefBased/>
  <w15:docId w15:val="{EF169E15-D1CF-4A74-9A2F-358B3572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F3C"/>
    <w:pPr>
      <w:ind w:leftChars="400" w:left="840"/>
    </w:pPr>
  </w:style>
  <w:style w:type="character" w:customStyle="1" w:styleId="cit-title">
    <w:name w:val="cit-title"/>
    <w:basedOn w:val="a0"/>
    <w:rsid w:val="001205A6"/>
  </w:style>
  <w:style w:type="character" w:customStyle="1" w:styleId="cit-year-info">
    <w:name w:val="cit-year-info"/>
    <w:basedOn w:val="a0"/>
    <w:rsid w:val="001205A6"/>
  </w:style>
  <w:style w:type="character" w:customStyle="1" w:styleId="cit-volume">
    <w:name w:val="cit-volume"/>
    <w:basedOn w:val="a0"/>
    <w:rsid w:val="001205A6"/>
  </w:style>
  <w:style w:type="character" w:customStyle="1" w:styleId="cit-issue">
    <w:name w:val="cit-issue"/>
    <w:basedOn w:val="a0"/>
    <w:rsid w:val="001205A6"/>
  </w:style>
  <w:style w:type="character" w:customStyle="1" w:styleId="cit-pagerange">
    <w:name w:val="cit-pagerange"/>
    <w:basedOn w:val="a0"/>
    <w:rsid w:val="001205A6"/>
  </w:style>
  <w:style w:type="paragraph" w:styleId="a4">
    <w:name w:val="header"/>
    <w:basedOn w:val="a"/>
    <w:link w:val="a5"/>
    <w:uiPriority w:val="99"/>
    <w:unhideWhenUsed/>
    <w:rsid w:val="002572E5"/>
    <w:pPr>
      <w:tabs>
        <w:tab w:val="center" w:pos="4252"/>
        <w:tab w:val="right" w:pos="8504"/>
      </w:tabs>
      <w:snapToGrid w:val="0"/>
    </w:pPr>
  </w:style>
  <w:style w:type="character" w:customStyle="1" w:styleId="a5">
    <w:name w:val="ヘッダー (文字)"/>
    <w:basedOn w:val="a0"/>
    <w:link w:val="a4"/>
    <w:uiPriority w:val="99"/>
    <w:rsid w:val="002572E5"/>
  </w:style>
  <w:style w:type="paragraph" w:styleId="a6">
    <w:name w:val="footer"/>
    <w:basedOn w:val="a"/>
    <w:link w:val="a7"/>
    <w:uiPriority w:val="99"/>
    <w:unhideWhenUsed/>
    <w:rsid w:val="002572E5"/>
    <w:pPr>
      <w:tabs>
        <w:tab w:val="center" w:pos="4252"/>
        <w:tab w:val="right" w:pos="8504"/>
      </w:tabs>
      <w:snapToGrid w:val="0"/>
    </w:pPr>
  </w:style>
  <w:style w:type="character" w:customStyle="1" w:styleId="a7">
    <w:name w:val="フッター (文字)"/>
    <w:basedOn w:val="a0"/>
    <w:link w:val="a6"/>
    <w:uiPriority w:val="99"/>
    <w:rsid w:val="002572E5"/>
  </w:style>
  <w:style w:type="character" w:styleId="a8">
    <w:name w:val="annotation reference"/>
    <w:basedOn w:val="a0"/>
    <w:uiPriority w:val="99"/>
    <w:semiHidden/>
    <w:unhideWhenUsed/>
    <w:rsid w:val="00D56FD4"/>
    <w:rPr>
      <w:sz w:val="18"/>
      <w:szCs w:val="18"/>
    </w:rPr>
  </w:style>
  <w:style w:type="paragraph" w:styleId="a9">
    <w:name w:val="annotation text"/>
    <w:basedOn w:val="a"/>
    <w:link w:val="aa"/>
    <w:uiPriority w:val="99"/>
    <w:semiHidden/>
    <w:unhideWhenUsed/>
    <w:rsid w:val="00D56FD4"/>
    <w:pPr>
      <w:jc w:val="left"/>
    </w:pPr>
  </w:style>
  <w:style w:type="character" w:customStyle="1" w:styleId="aa">
    <w:name w:val="コメント文字列 (文字)"/>
    <w:basedOn w:val="a0"/>
    <w:link w:val="a9"/>
    <w:uiPriority w:val="99"/>
    <w:semiHidden/>
    <w:rsid w:val="00D56FD4"/>
  </w:style>
  <w:style w:type="paragraph" w:styleId="ab">
    <w:name w:val="annotation subject"/>
    <w:basedOn w:val="a9"/>
    <w:next w:val="a9"/>
    <w:link w:val="ac"/>
    <w:uiPriority w:val="99"/>
    <w:semiHidden/>
    <w:unhideWhenUsed/>
    <w:rsid w:val="00D56FD4"/>
    <w:rPr>
      <w:b/>
      <w:bCs/>
    </w:rPr>
  </w:style>
  <w:style w:type="character" w:customStyle="1" w:styleId="ac">
    <w:name w:val="コメント内容 (文字)"/>
    <w:basedOn w:val="aa"/>
    <w:link w:val="ab"/>
    <w:uiPriority w:val="99"/>
    <w:semiHidden/>
    <w:rsid w:val="00D56FD4"/>
    <w:rPr>
      <w:b/>
      <w:bCs/>
    </w:rPr>
  </w:style>
  <w:style w:type="paragraph" w:styleId="ad">
    <w:name w:val="Balloon Text"/>
    <w:basedOn w:val="a"/>
    <w:link w:val="ae"/>
    <w:uiPriority w:val="99"/>
    <w:semiHidden/>
    <w:unhideWhenUsed/>
    <w:rsid w:val="00D56F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65690">
      <w:bodyDiv w:val="1"/>
      <w:marLeft w:val="0"/>
      <w:marRight w:val="0"/>
      <w:marTop w:val="0"/>
      <w:marBottom w:val="0"/>
      <w:divBdr>
        <w:top w:val="none" w:sz="0" w:space="0" w:color="auto"/>
        <w:left w:val="none" w:sz="0" w:space="0" w:color="auto"/>
        <w:bottom w:val="none" w:sz="0" w:space="0" w:color="auto"/>
        <w:right w:val="none" w:sz="0" w:space="0" w:color="auto"/>
      </w:divBdr>
    </w:div>
    <w:div w:id="529495045">
      <w:bodyDiv w:val="1"/>
      <w:marLeft w:val="0"/>
      <w:marRight w:val="0"/>
      <w:marTop w:val="0"/>
      <w:marBottom w:val="0"/>
      <w:divBdr>
        <w:top w:val="none" w:sz="0" w:space="0" w:color="auto"/>
        <w:left w:val="none" w:sz="0" w:space="0" w:color="auto"/>
        <w:bottom w:val="none" w:sz="0" w:space="0" w:color="auto"/>
        <w:right w:val="none" w:sz="0" w:space="0" w:color="auto"/>
      </w:divBdr>
    </w:div>
    <w:div w:id="529687780">
      <w:bodyDiv w:val="1"/>
      <w:marLeft w:val="0"/>
      <w:marRight w:val="0"/>
      <w:marTop w:val="0"/>
      <w:marBottom w:val="0"/>
      <w:divBdr>
        <w:top w:val="none" w:sz="0" w:space="0" w:color="auto"/>
        <w:left w:val="none" w:sz="0" w:space="0" w:color="auto"/>
        <w:bottom w:val="none" w:sz="0" w:space="0" w:color="auto"/>
        <w:right w:val="none" w:sz="0" w:space="0" w:color="auto"/>
      </w:divBdr>
    </w:div>
    <w:div w:id="576864386">
      <w:bodyDiv w:val="1"/>
      <w:marLeft w:val="0"/>
      <w:marRight w:val="0"/>
      <w:marTop w:val="0"/>
      <w:marBottom w:val="0"/>
      <w:divBdr>
        <w:top w:val="none" w:sz="0" w:space="0" w:color="auto"/>
        <w:left w:val="none" w:sz="0" w:space="0" w:color="auto"/>
        <w:bottom w:val="none" w:sz="0" w:space="0" w:color="auto"/>
        <w:right w:val="none" w:sz="0" w:space="0" w:color="auto"/>
      </w:divBdr>
    </w:div>
    <w:div w:id="747460156">
      <w:bodyDiv w:val="1"/>
      <w:marLeft w:val="0"/>
      <w:marRight w:val="0"/>
      <w:marTop w:val="0"/>
      <w:marBottom w:val="0"/>
      <w:divBdr>
        <w:top w:val="none" w:sz="0" w:space="0" w:color="auto"/>
        <w:left w:val="none" w:sz="0" w:space="0" w:color="auto"/>
        <w:bottom w:val="none" w:sz="0" w:space="0" w:color="auto"/>
        <w:right w:val="none" w:sz="0" w:space="0" w:color="auto"/>
      </w:divBdr>
      <w:divsChild>
        <w:div w:id="932974724">
          <w:marLeft w:val="0"/>
          <w:marRight w:val="0"/>
          <w:marTop w:val="330"/>
          <w:marBottom w:val="330"/>
          <w:divBdr>
            <w:top w:val="none" w:sz="0" w:space="0" w:color="auto"/>
            <w:left w:val="none" w:sz="0" w:space="0" w:color="auto"/>
            <w:bottom w:val="none" w:sz="0" w:space="0" w:color="auto"/>
            <w:right w:val="none" w:sz="0" w:space="0" w:color="auto"/>
          </w:divBdr>
          <w:divsChild>
            <w:div w:id="20965104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4902959">
      <w:bodyDiv w:val="1"/>
      <w:marLeft w:val="0"/>
      <w:marRight w:val="0"/>
      <w:marTop w:val="0"/>
      <w:marBottom w:val="0"/>
      <w:divBdr>
        <w:top w:val="none" w:sz="0" w:space="0" w:color="auto"/>
        <w:left w:val="none" w:sz="0" w:space="0" w:color="auto"/>
        <w:bottom w:val="none" w:sz="0" w:space="0" w:color="auto"/>
        <w:right w:val="none" w:sz="0" w:space="0" w:color="auto"/>
      </w:divBdr>
    </w:div>
    <w:div w:id="1624732126">
      <w:bodyDiv w:val="1"/>
      <w:marLeft w:val="0"/>
      <w:marRight w:val="0"/>
      <w:marTop w:val="0"/>
      <w:marBottom w:val="0"/>
      <w:divBdr>
        <w:top w:val="none" w:sz="0" w:space="0" w:color="auto"/>
        <w:left w:val="none" w:sz="0" w:space="0" w:color="auto"/>
        <w:bottom w:val="none" w:sz="0" w:space="0" w:color="auto"/>
        <w:right w:val="none" w:sz="0" w:space="0" w:color="auto"/>
      </w:divBdr>
      <w:divsChild>
        <w:div w:id="724527157">
          <w:marLeft w:val="0"/>
          <w:marRight w:val="0"/>
          <w:marTop w:val="0"/>
          <w:marBottom w:val="0"/>
          <w:divBdr>
            <w:top w:val="none" w:sz="0" w:space="0" w:color="auto"/>
            <w:left w:val="none" w:sz="0" w:space="0" w:color="auto"/>
            <w:bottom w:val="none" w:sz="0" w:space="0" w:color="auto"/>
            <w:right w:val="none" w:sz="0" w:space="0" w:color="auto"/>
          </w:divBdr>
          <w:divsChild>
            <w:div w:id="1620644681">
              <w:marLeft w:val="0"/>
              <w:marRight w:val="0"/>
              <w:marTop w:val="0"/>
              <w:marBottom w:val="150"/>
              <w:divBdr>
                <w:top w:val="none" w:sz="0" w:space="0" w:color="auto"/>
                <w:left w:val="none" w:sz="0" w:space="0" w:color="auto"/>
                <w:bottom w:val="none" w:sz="0" w:space="0" w:color="auto"/>
                <w:right w:val="none" w:sz="0" w:space="0" w:color="auto"/>
              </w:divBdr>
            </w:div>
            <w:div w:id="284704708">
              <w:marLeft w:val="0"/>
              <w:marRight w:val="0"/>
              <w:marTop w:val="0"/>
              <w:marBottom w:val="0"/>
              <w:divBdr>
                <w:top w:val="none" w:sz="0" w:space="0" w:color="auto"/>
                <w:left w:val="none" w:sz="0" w:space="0" w:color="auto"/>
                <w:bottom w:val="none" w:sz="0" w:space="0" w:color="auto"/>
                <w:right w:val="none" w:sz="0" w:space="0" w:color="auto"/>
              </w:divBdr>
              <w:divsChild>
                <w:div w:id="1662808302">
                  <w:marLeft w:val="0"/>
                  <w:marRight w:val="0"/>
                  <w:marTop w:val="0"/>
                  <w:marBottom w:val="105"/>
                  <w:divBdr>
                    <w:top w:val="none" w:sz="0" w:space="0" w:color="auto"/>
                    <w:left w:val="none" w:sz="0" w:space="0" w:color="auto"/>
                    <w:bottom w:val="none" w:sz="0" w:space="0" w:color="auto"/>
                    <w:right w:val="none" w:sz="0" w:space="0" w:color="auto"/>
                  </w:divBdr>
                </w:div>
              </w:divsChild>
            </w:div>
            <w:div w:id="1596136887">
              <w:marLeft w:val="0"/>
              <w:marRight w:val="0"/>
              <w:marTop w:val="150"/>
              <w:marBottom w:val="150"/>
              <w:divBdr>
                <w:top w:val="none" w:sz="0" w:space="0" w:color="auto"/>
                <w:left w:val="none" w:sz="0" w:space="0" w:color="auto"/>
                <w:bottom w:val="none" w:sz="0" w:space="0" w:color="auto"/>
                <w:right w:val="none" w:sz="0" w:space="0" w:color="auto"/>
              </w:divBdr>
            </w:div>
            <w:div w:id="2039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102C-7402-49A5-878D-204ECAD5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ryoko</dc:creator>
  <cp:keywords/>
  <dc:description/>
  <cp:lastModifiedBy>ryoko</cp:lastModifiedBy>
  <cp:revision>5</cp:revision>
  <cp:lastPrinted>2022-03-31T01:28:00Z</cp:lastPrinted>
  <dcterms:created xsi:type="dcterms:W3CDTF">2022-03-31T05:44:00Z</dcterms:created>
  <dcterms:modified xsi:type="dcterms:W3CDTF">2022-04-13T01:14:00Z</dcterms:modified>
</cp:coreProperties>
</file>