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4883E" w14:textId="57682827" w:rsidR="007E4E9D" w:rsidRDefault="007E4E9D">
      <w:pPr>
        <w:rPr>
          <w:lang w:val="en-US"/>
        </w:rPr>
      </w:pPr>
      <w:r>
        <w:rPr>
          <w:rFonts w:hint="eastAsia"/>
          <w:lang w:val="en-US"/>
        </w:rPr>
        <w:t>「ぶんせき」トッピクス原稿</w:t>
      </w:r>
    </w:p>
    <w:p w14:paraId="51D95727" w14:textId="77777777" w:rsidR="00AC41E3" w:rsidRDefault="00AC41E3">
      <w:pPr>
        <w:rPr>
          <w:lang w:val="en-US"/>
        </w:rPr>
      </w:pPr>
    </w:p>
    <w:p w14:paraId="2FB10071" w14:textId="7CFAA8B9" w:rsidR="007E4E9D" w:rsidRDefault="007E4E9D" w:rsidP="007E4E9D">
      <w:pPr>
        <w:rPr>
          <w:lang w:val="en-US"/>
        </w:rPr>
      </w:pPr>
      <w:r>
        <w:rPr>
          <w:rFonts w:hint="eastAsia"/>
          <w:lang w:val="en-US"/>
        </w:rPr>
        <w:t>『</w:t>
      </w:r>
      <w:r w:rsidR="005F433A">
        <w:rPr>
          <w:rFonts w:hint="eastAsia"/>
          <w:lang w:val="en-US"/>
        </w:rPr>
        <w:t>1</w:t>
      </w:r>
      <w:r w:rsidR="005F433A">
        <w:rPr>
          <w:rFonts w:hint="eastAsia"/>
          <w:lang w:val="en-US"/>
        </w:rPr>
        <w:t>分子</w:t>
      </w:r>
      <w:r w:rsidR="005E46BB" w:rsidRPr="005E46BB">
        <w:rPr>
          <w:rFonts w:hint="eastAsia"/>
          <w:lang w:val="en-US"/>
        </w:rPr>
        <w:t>FRET</w:t>
      </w:r>
      <w:r w:rsidR="00765DAE">
        <w:rPr>
          <w:rFonts w:hint="eastAsia"/>
          <w:lang w:val="en-US"/>
        </w:rPr>
        <w:t>と</w:t>
      </w:r>
      <w:r w:rsidR="00765DAE">
        <w:rPr>
          <w:lang w:val="en-US"/>
        </w:rPr>
        <w:t>2-color 2D FLCS</w:t>
      </w:r>
      <w:r w:rsidR="00765DAE">
        <w:rPr>
          <w:rFonts w:hint="eastAsia"/>
          <w:lang w:val="en-US"/>
        </w:rPr>
        <w:t>による</w:t>
      </w:r>
      <w:r w:rsidR="005E46BB" w:rsidRPr="005E46BB">
        <w:rPr>
          <w:rFonts w:hint="eastAsia"/>
          <w:lang w:val="en-US"/>
        </w:rPr>
        <w:t>核酸</w:t>
      </w:r>
      <w:r>
        <w:rPr>
          <w:rFonts w:hint="eastAsia"/>
          <w:lang w:val="en-US"/>
        </w:rPr>
        <w:t>の</w:t>
      </w:r>
      <w:r w:rsidR="00523CAF">
        <w:rPr>
          <w:rFonts w:hint="eastAsia"/>
          <w:lang w:val="en-US"/>
        </w:rPr>
        <w:t>マイクロ秒</w:t>
      </w:r>
      <w:r>
        <w:rPr>
          <w:rFonts w:hint="eastAsia"/>
          <w:lang w:val="en-US"/>
        </w:rPr>
        <w:t>構造変化ダイナミクスの</w:t>
      </w:r>
      <w:r w:rsidR="00765DAE">
        <w:rPr>
          <w:rFonts w:hint="eastAsia"/>
          <w:lang w:val="en-US"/>
        </w:rPr>
        <w:t>検出</w:t>
      </w:r>
      <w:r>
        <w:rPr>
          <w:rFonts w:hint="eastAsia"/>
          <w:lang w:val="en-US"/>
        </w:rPr>
        <w:t>』</w:t>
      </w:r>
    </w:p>
    <w:p w14:paraId="508EDD03" w14:textId="346AB423" w:rsidR="007E4E9D" w:rsidRPr="007E4E9D" w:rsidRDefault="007E4E9D">
      <w:pPr>
        <w:rPr>
          <w:lang w:val="en-US"/>
        </w:rPr>
      </w:pPr>
    </w:p>
    <w:p w14:paraId="226E5D16" w14:textId="77777777" w:rsidR="007E4E9D" w:rsidRDefault="007E4E9D">
      <w:pPr>
        <w:widowControl/>
        <w:jc w:val="left"/>
        <w:rPr>
          <w:lang w:val="en-US"/>
        </w:rPr>
      </w:pPr>
      <w:r>
        <w:rPr>
          <w:lang w:val="en-US"/>
        </w:rPr>
        <w:br w:type="page"/>
      </w:r>
    </w:p>
    <w:p w14:paraId="3F36C9C5" w14:textId="48A50CE0" w:rsidR="004C50BE" w:rsidRDefault="005F433A">
      <w:pPr>
        <w:rPr>
          <w:lang w:val="en-US"/>
        </w:rPr>
      </w:pPr>
      <w:r w:rsidRPr="005F433A">
        <w:rPr>
          <w:rFonts w:hint="eastAsia"/>
          <w:lang w:val="en-US"/>
        </w:rPr>
        <w:lastRenderedPageBreak/>
        <w:t>1</w:t>
      </w:r>
      <w:r w:rsidRPr="005F433A">
        <w:rPr>
          <w:rFonts w:hint="eastAsia"/>
          <w:lang w:val="en-US"/>
        </w:rPr>
        <w:t>分子</w:t>
      </w:r>
      <w:r w:rsidRPr="005F433A">
        <w:rPr>
          <w:rFonts w:hint="eastAsia"/>
          <w:lang w:val="en-US"/>
        </w:rPr>
        <w:t>FRET</w:t>
      </w:r>
      <w:r w:rsidR="00765DAE">
        <w:rPr>
          <w:rFonts w:hint="eastAsia"/>
          <w:lang w:val="en-US"/>
        </w:rPr>
        <w:t>と</w:t>
      </w:r>
      <w:r w:rsidR="00765DAE">
        <w:rPr>
          <w:lang w:val="en-US"/>
        </w:rPr>
        <w:t>2-color 2D FLCS</w:t>
      </w:r>
      <w:r w:rsidR="00765DAE">
        <w:rPr>
          <w:rFonts w:hint="eastAsia"/>
          <w:lang w:val="en-US"/>
        </w:rPr>
        <w:t>による</w:t>
      </w:r>
      <w:r w:rsidRPr="005F433A">
        <w:rPr>
          <w:rFonts w:hint="eastAsia"/>
          <w:lang w:val="en-US"/>
        </w:rPr>
        <w:t>核酸</w:t>
      </w:r>
      <w:r w:rsidR="0030501E">
        <w:rPr>
          <w:rFonts w:hint="eastAsia"/>
          <w:lang w:val="en-US"/>
        </w:rPr>
        <w:t>の</w:t>
      </w:r>
      <w:r w:rsidR="00523CAF">
        <w:rPr>
          <w:rFonts w:hint="eastAsia"/>
          <w:lang w:val="en-US"/>
        </w:rPr>
        <w:t>マイクロ秒</w:t>
      </w:r>
      <w:r w:rsidR="0030501E">
        <w:rPr>
          <w:rFonts w:hint="eastAsia"/>
          <w:lang w:val="en-US"/>
        </w:rPr>
        <w:t>構造変化ダイナミクスの</w:t>
      </w:r>
      <w:r w:rsidR="00765DAE">
        <w:rPr>
          <w:rFonts w:hint="eastAsia"/>
          <w:lang w:val="en-US"/>
        </w:rPr>
        <w:t>検出</w:t>
      </w:r>
    </w:p>
    <w:p w14:paraId="1EA85586" w14:textId="3AE5B48C" w:rsidR="0030501E" w:rsidRDefault="0030501E">
      <w:pPr>
        <w:rPr>
          <w:lang w:val="en-US"/>
        </w:rPr>
      </w:pPr>
    </w:p>
    <w:p w14:paraId="3F4E8AAF" w14:textId="367DD978" w:rsidR="001E23AC" w:rsidRDefault="0013219B" w:rsidP="001E23AC">
      <w:pPr>
        <w:ind w:firstLine="283"/>
        <w:rPr>
          <w:lang w:val="en-US"/>
        </w:rPr>
      </w:pPr>
      <w:r>
        <w:rPr>
          <w:rFonts w:hint="eastAsia"/>
          <w:lang w:val="en-US"/>
        </w:rPr>
        <w:t>生体分子の構造変化を検出するための方法として，</w:t>
      </w:r>
      <w:r w:rsidR="0049682E" w:rsidRPr="00485D43">
        <w:rPr>
          <w:rFonts w:hint="eastAsia"/>
          <w:lang w:val="en-US"/>
        </w:rPr>
        <w:t>Förster</w:t>
      </w:r>
      <w:r w:rsidR="0049682E" w:rsidRPr="00485D43">
        <w:rPr>
          <w:rFonts w:hint="eastAsia"/>
          <w:lang w:val="en-US"/>
        </w:rPr>
        <w:t>共鳴エネルギー移動</w:t>
      </w:r>
      <w:r w:rsidR="0049682E">
        <w:rPr>
          <w:rFonts w:hint="eastAsia"/>
          <w:lang w:val="en-US"/>
        </w:rPr>
        <w:t>（</w:t>
      </w:r>
      <w:r w:rsidR="0049682E">
        <w:rPr>
          <w:lang w:val="en-US"/>
        </w:rPr>
        <w:t>FRET</w:t>
      </w:r>
      <w:r w:rsidR="0049682E">
        <w:rPr>
          <w:rFonts w:hint="eastAsia"/>
          <w:lang w:val="en-US"/>
        </w:rPr>
        <w:t>）は不可欠な技術である</w:t>
      </w:r>
      <w:r w:rsidR="002B5C68">
        <w:rPr>
          <w:rFonts w:hint="eastAsia"/>
          <w:lang w:val="en-US"/>
        </w:rPr>
        <w:t>．</w:t>
      </w:r>
      <w:r w:rsidR="0049682E">
        <w:rPr>
          <w:rFonts w:hint="eastAsia"/>
          <w:lang w:val="en-US"/>
        </w:rPr>
        <w:t>これにはドナー−アクセプターペアと呼ばれる</w:t>
      </w:r>
      <w:r w:rsidR="0049682E" w:rsidRPr="00485D43">
        <w:rPr>
          <w:rFonts w:hint="eastAsia"/>
          <w:lang w:val="en-US"/>
        </w:rPr>
        <w:t>1</w:t>
      </w:r>
      <w:r w:rsidR="0049682E" w:rsidRPr="00485D43">
        <w:rPr>
          <w:rFonts w:hint="eastAsia"/>
          <w:lang w:val="en-US"/>
        </w:rPr>
        <w:t>ペアの蛍光色素</w:t>
      </w:r>
      <w:r w:rsidR="0049682E">
        <w:rPr>
          <w:rFonts w:hint="eastAsia"/>
          <w:lang w:val="en-US"/>
        </w:rPr>
        <w:t>が利用される</w:t>
      </w:r>
      <w:r w:rsidR="002B5C68">
        <w:rPr>
          <w:rFonts w:hint="eastAsia"/>
          <w:lang w:val="en-US"/>
        </w:rPr>
        <w:t>．</w:t>
      </w:r>
      <w:r w:rsidR="0049682E">
        <w:rPr>
          <w:rFonts w:hint="eastAsia"/>
          <w:lang w:val="en-US"/>
        </w:rPr>
        <w:t>これら</w:t>
      </w:r>
      <w:r w:rsidR="0049682E" w:rsidRPr="00485D43">
        <w:rPr>
          <w:rFonts w:hint="eastAsia"/>
          <w:lang w:val="en-US"/>
        </w:rPr>
        <w:t>が近接して存在しているとき</w:t>
      </w:r>
      <w:r w:rsidR="0049682E">
        <w:rPr>
          <w:rFonts w:hint="eastAsia"/>
          <w:lang w:val="en-US"/>
        </w:rPr>
        <w:t>，</w:t>
      </w:r>
      <w:r w:rsidR="0049682E" w:rsidRPr="00485D43">
        <w:rPr>
          <w:rFonts w:hint="eastAsia"/>
          <w:lang w:val="en-US"/>
        </w:rPr>
        <w:t>ドナー</w:t>
      </w:r>
      <w:r w:rsidR="0049682E">
        <w:rPr>
          <w:rFonts w:hint="eastAsia"/>
          <w:lang w:val="en-US"/>
        </w:rPr>
        <w:t>が励起されるとその</w:t>
      </w:r>
      <w:r w:rsidR="0049682E" w:rsidRPr="00485D43">
        <w:rPr>
          <w:rFonts w:hint="eastAsia"/>
          <w:lang w:val="en-US"/>
        </w:rPr>
        <w:t>エネルギーがアクセプターへと移動しアクセプター</w:t>
      </w:r>
      <w:r w:rsidR="0049682E">
        <w:rPr>
          <w:rFonts w:hint="eastAsia"/>
          <w:lang w:val="en-US"/>
        </w:rPr>
        <w:t>が励起され</w:t>
      </w:r>
      <w:r w:rsidR="0049682E" w:rsidRPr="00485D43">
        <w:rPr>
          <w:rFonts w:hint="eastAsia"/>
          <w:lang w:val="en-US"/>
        </w:rPr>
        <w:t>る</w:t>
      </w:r>
      <w:r w:rsidR="002B5C68">
        <w:rPr>
          <w:rFonts w:hint="eastAsia"/>
          <w:lang w:val="en-US"/>
        </w:rPr>
        <w:t>．</w:t>
      </w:r>
      <w:r w:rsidR="00485D43" w:rsidRPr="00485D43">
        <w:rPr>
          <w:rFonts w:hint="eastAsia"/>
          <w:lang w:val="en-US"/>
        </w:rPr>
        <w:t>この効率は蛍光色素間の距離に大きく依存するため</w:t>
      </w:r>
      <w:r w:rsidR="0074174B">
        <w:rPr>
          <w:rFonts w:hint="eastAsia"/>
          <w:lang w:val="en-US"/>
        </w:rPr>
        <w:t>，</w:t>
      </w:r>
      <w:r w:rsidR="006B737A">
        <w:rPr>
          <w:rFonts w:hint="eastAsia"/>
          <w:lang w:val="en-US"/>
        </w:rPr>
        <w:t>単一分子</w:t>
      </w:r>
      <w:r w:rsidR="00A4579E">
        <w:rPr>
          <w:rFonts w:hint="eastAsia"/>
          <w:lang w:val="en-US"/>
        </w:rPr>
        <w:t>の</w:t>
      </w:r>
      <w:r w:rsidR="00A4579E">
        <w:rPr>
          <w:lang w:val="en-US"/>
        </w:rPr>
        <w:t>FRET</w:t>
      </w:r>
      <w:r w:rsidR="00A4579E">
        <w:rPr>
          <w:rFonts w:hint="eastAsia"/>
          <w:lang w:val="en-US"/>
        </w:rPr>
        <w:t>である</w:t>
      </w:r>
      <w:r w:rsidR="005F433A">
        <w:rPr>
          <w:rFonts w:hint="eastAsia"/>
          <w:lang w:val="en-US"/>
        </w:rPr>
        <w:t>１</w:t>
      </w:r>
      <w:r w:rsidR="006B737A">
        <w:rPr>
          <w:rFonts w:hint="eastAsia"/>
          <w:lang w:val="en-US"/>
        </w:rPr>
        <w:t>分子</w:t>
      </w:r>
      <w:r w:rsidR="006B737A">
        <w:rPr>
          <w:lang w:val="en-US"/>
        </w:rPr>
        <w:t>FRET</w:t>
      </w:r>
      <w:r w:rsidR="006B737A">
        <w:rPr>
          <w:rFonts w:hint="eastAsia"/>
          <w:lang w:val="en-US"/>
        </w:rPr>
        <w:t>（</w:t>
      </w:r>
      <w:r w:rsidR="006B737A">
        <w:rPr>
          <w:rFonts w:hint="eastAsia"/>
          <w:lang w:val="en-US"/>
        </w:rPr>
        <w:t>s</w:t>
      </w:r>
      <w:r w:rsidR="006B737A">
        <w:rPr>
          <w:lang w:val="en-US"/>
        </w:rPr>
        <w:t>mFRET</w:t>
      </w:r>
      <w:r w:rsidR="006B737A">
        <w:rPr>
          <w:rFonts w:hint="eastAsia"/>
          <w:lang w:val="en-US"/>
        </w:rPr>
        <w:t>）</w:t>
      </w:r>
      <w:r w:rsidR="00A4579E">
        <w:rPr>
          <w:rFonts w:hint="eastAsia"/>
          <w:lang w:val="en-US"/>
        </w:rPr>
        <w:t>では距離に関する情報から</w:t>
      </w:r>
      <w:r w:rsidR="00485D43">
        <w:rPr>
          <w:rFonts w:hint="eastAsia"/>
          <w:lang w:val="en-US"/>
        </w:rPr>
        <w:t>生体</w:t>
      </w:r>
      <w:r w:rsidR="00485D43" w:rsidRPr="00485D43">
        <w:rPr>
          <w:rFonts w:hint="eastAsia"/>
          <w:lang w:val="en-US"/>
        </w:rPr>
        <w:t>分子の構造の変化を</w:t>
      </w:r>
      <w:r w:rsidR="00A4579E">
        <w:rPr>
          <w:rFonts w:hint="eastAsia"/>
          <w:lang w:val="en-US"/>
        </w:rPr>
        <w:t>検出できる</w:t>
      </w:r>
      <w:r w:rsidR="001F4DAD">
        <w:rPr>
          <w:rFonts w:hint="eastAsia"/>
          <w:vertAlign w:val="superscript"/>
          <w:lang w:val="en-US"/>
        </w:rPr>
        <w:t>1</w:t>
      </w:r>
      <w:r w:rsidR="001F4DAD">
        <w:rPr>
          <w:vertAlign w:val="superscript"/>
          <w:lang w:val="en-US"/>
        </w:rPr>
        <w:t>)</w:t>
      </w:r>
      <w:r w:rsidR="002B5C68">
        <w:rPr>
          <w:rFonts w:hint="eastAsia"/>
          <w:lang w:val="en-US"/>
        </w:rPr>
        <w:t>．</w:t>
      </w:r>
    </w:p>
    <w:p w14:paraId="194C218C" w14:textId="2B0A8BC5" w:rsidR="0030501E" w:rsidRPr="001E23AC" w:rsidRDefault="00A056C6" w:rsidP="00D9325F">
      <w:pPr>
        <w:ind w:firstLine="283"/>
        <w:rPr>
          <w:lang w:val="en-US"/>
        </w:rPr>
      </w:pPr>
      <w:r>
        <w:rPr>
          <w:lang w:val="en-US"/>
        </w:rPr>
        <w:t>smFRET</w:t>
      </w:r>
      <w:r>
        <w:rPr>
          <w:rFonts w:hint="eastAsia"/>
          <w:lang w:val="en-US"/>
        </w:rPr>
        <w:t>の計測</w:t>
      </w:r>
      <w:r w:rsidR="00E75F85">
        <w:rPr>
          <w:rFonts w:hint="eastAsia"/>
          <w:lang w:val="en-US"/>
        </w:rPr>
        <w:t>の手法としては，</w:t>
      </w:r>
      <w:r>
        <w:rPr>
          <w:rFonts w:hint="eastAsia"/>
          <w:lang w:val="en-US"/>
        </w:rPr>
        <w:t>二次元蛍光寿命相関分光法（</w:t>
      </w:r>
      <w:r>
        <w:rPr>
          <w:rFonts w:hint="eastAsia"/>
          <w:lang w:val="en-US"/>
        </w:rPr>
        <w:t>2</w:t>
      </w:r>
      <w:r>
        <w:rPr>
          <w:lang w:val="en-US"/>
        </w:rPr>
        <w:t>D FLCS</w:t>
      </w:r>
      <w:r>
        <w:rPr>
          <w:rFonts w:hint="eastAsia"/>
          <w:lang w:val="en-US"/>
        </w:rPr>
        <w:t>）</w:t>
      </w:r>
      <w:r w:rsidR="00E75F85">
        <w:rPr>
          <w:rFonts w:hint="eastAsia"/>
          <w:lang w:val="en-US"/>
        </w:rPr>
        <w:t>が挙げられる</w:t>
      </w:r>
      <w:r w:rsidR="002B5C68">
        <w:rPr>
          <w:rFonts w:hint="eastAsia"/>
          <w:lang w:val="en-US"/>
        </w:rPr>
        <w:t>．</w:t>
      </w:r>
      <w:r w:rsidR="00E75F85">
        <w:rPr>
          <w:rFonts w:hint="eastAsia"/>
          <w:lang w:val="en-US"/>
        </w:rPr>
        <w:t>これは</w:t>
      </w:r>
      <w:r w:rsidR="00FC439D">
        <w:rPr>
          <w:rFonts w:hint="eastAsia"/>
          <w:lang w:val="en-US"/>
        </w:rPr>
        <w:t>試料を</w:t>
      </w:r>
      <w:r>
        <w:rPr>
          <w:rFonts w:hint="eastAsia"/>
          <w:lang w:val="en-US"/>
        </w:rPr>
        <w:t>パルスレーザーで励起</w:t>
      </w:r>
      <w:r w:rsidR="00FC439D">
        <w:rPr>
          <w:rFonts w:hint="eastAsia"/>
          <w:lang w:val="en-US"/>
        </w:rPr>
        <w:t>した際に</w:t>
      </w:r>
      <w:r>
        <w:rPr>
          <w:rFonts w:hint="eastAsia"/>
          <w:lang w:val="en-US"/>
        </w:rPr>
        <w:t>放出される光子の時間に関する情報</w:t>
      </w:r>
      <w:r w:rsidR="00FC439D">
        <w:rPr>
          <w:rFonts w:hint="eastAsia"/>
          <w:lang w:val="en-US"/>
        </w:rPr>
        <w:t>を利用するものである</w:t>
      </w:r>
      <w:r w:rsidR="002B5C68">
        <w:rPr>
          <w:rFonts w:hint="eastAsia"/>
          <w:lang w:val="en-US"/>
        </w:rPr>
        <w:t>．</w:t>
      </w:r>
      <w:r>
        <w:rPr>
          <w:rFonts w:hint="eastAsia"/>
          <w:lang w:val="en-US"/>
        </w:rPr>
        <w:t>蛍光寿命（蛍光分子が励起されてから光子を放出して基底状態に戻るまでの時間）の二次元マップ</w:t>
      </w:r>
      <w:r w:rsidR="00FC439D">
        <w:rPr>
          <w:rFonts w:hint="eastAsia"/>
          <w:lang w:val="en-US"/>
        </w:rPr>
        <w:t>が得られ，</w:t>
      </w:r>
      <w:r>
        <w:rPr>
          <w:rFonts w:hint="eastAsia"/>
          <w:lang w:val="en-US"/>
        </w:rPr>
        <w:t>単一分子レベルで生体分子の不均一性や高い時間分解能での構造変化を検出</w:t>
      </w:r>
      <w:r w:rsidR="00FC439D">
        <w:rPr>
          <w:rFonts w:hint="eastAsia"/>
          <w:lang w:val="en-US"/>
        </w:rPr>
        <w:t>できる</w:t>
      </w:r>
      <w:r>
        <w:rPr>
          <w:vertAlign w:val="superscript"/>
          <w:lang w:val="en-US"/>
        </w:rPr>
        <w:t>2)</w:t>
      </w:r>
      <w:r w:rsidR="002B5C68">
        <w:rPr>
          <w:rFonts w:hint="eastAsia"/>
          <w:lang w:val="en-US"/>
        </w:rPr>
        <w:t>．</w:t>
      </w:r>
      <w:r>
        <w:rPr>
          <w:rFonts w:hint="eastAsia"/>
          <w:lang w:val="en-US"/>
        </w:rPr>
        <w:t>この方法ではドナーの蛍光由来の光子の情報を利用するが，</w:t>
      </w:r>
      <w:r>
        <w:rPr>
          <w:lang w:val="en-US"/>
        </w:rPr>
        <w:t>FRET</w:t>
      </w:r>
      <w:r>
        <w:rPr>
          <w:rFonts w:hint="eastAsia"/>
          <w:lang w:val="en-US"/>
        </w:rPr>
        <w:t>によってドナーの蛍光寿命は短くなるため蛍光の検出可能性が低くなっていた</w:t>
      </w:r>
      <w:r w:rsidR="002B5C68">
        <w:rPr>
          <w:rFonts w:hint="eastAsia"/>
          <w:lang w:val="en-US"/>
        </w:rPr>
        <w:t>．</w:t>
      </w:r>
      <w:r>
        <w:rPr>
          <w:rFonts w:hint="eastAsia"/>
          <w:lang w:val="en-US"/>
        </w:rPr>
        <w:t>そこで，</w:t>
      </w:r>
      <w:r>
        <w:rPr>
          <w:rFonts w:hint="eastAsia"/>
          <w:lang w:val="en-US"/>
        </w:rPr>
        <w:t>C</w:t>
      </w:r>
      <w:r>
        <w:rPr>
          <w:lang w:val="en-US"/>
        </w:rPr>
        <w:t>heng</w:t>
      </w:r>
      <w:r>
        <w:rPr>
          <w:rFonts w:hint="eastAsia"/>
          <w:lang w:val="en-US"/>
        </w:rPr>
        <w:t>らはアクセプターの蛍光由来の光子の情報が利用できるように拡張された</w:t>
      </w:r>
      <w:r w:rsidR="00AF4886">
        <w:rPr>
          <w:lang w:val="en-US"/>
        </w:rPr>
        <w:t xml:space="preserve">2-color </w:t>
      </w:r>
      <w:r w:rsidR="001E23AC">
        <w:rPr>
          <w:lang w:val="en-US"/>
        </w:rPr>
        <w:t>2D FLCS</w:t>
      </w:r>
      <w:r w:rsidR="001E23AC">
        <w:rPr>
          <w:rFonts w:hint="eastAsia"/>
          <w:lang w:val="en-US"/>
        </w:rPr>
        <w:t>という方法を</w:t>
      </w:r>
      <w:r>
        <w:rPr>
          <w:rFonts w:hint="eastAsia"/>
          <w:lang w:val="en-US"/>
        </w:rPr>
        <w:t>開発し，これを</w:t>
      </w:r>
      <w:r w:rsidR="001E23AC">
        <w:rPr>
          <w:rFonts w:hint="eastAsia"/>
          <w:lang w:val="en-US"/>
        </w:rPr>
        <w:t>用いて</w:t>
      </w:r>
      <w:r w:rsidR="0096101B">
        <w:rPr>
          <w:rFonts w:hint="eastAsia"/>
          <w:lang w:val="en-US"/>
        </w:rPr>
        <w:t>核酸の構造変化</w:t>
      </w:r>
      <w:r w:rsidR="001E23AC" w:rsidRPr="00FC2EF9">
        <w:rPr>
          <w:rFonts w:hint="eastAsia"/>
          <w:lang w:val="en-US"/>
        </w:rPr>
        <w:t>ダイナミクス</w:t>
      </w:r>
      <w:r w:rsidR="001E23AC">
        <w:rPr>
          <w:rFonts w:hint="eastAsia"/>
          <w:lang w:val="en-US"/>
        </w:rPr>
        <w:t>に関する定量的な議論を行なった</w:t>
      </w:r>
      <w:r>
        <w:rPr>
          <w:vertAlign w:val="superscript"/>
          <w:lang w:val="en-US"/>
        </w:rPr>
        <w:t>3</w:t>
      </w:r>
      <w:r w:rsidR="001E23AC">
        <w:rPr>
          <w:vertAlign w:val="superscript"/>
          <w:lang w:val="en-US"/>
        </w:rPr>
        <w:t>)</w:t>
      </w:r>
      <w:r w:rsidR="002B5C68">
        <w:rPr>
          <w:rFonts w:hint="eastAsia"/>
          <w:lang w:val="en-US"/>
        </w:rPr>
        <w:t>．</w:t>
      </w:r>
      <w:r w:rsidR="002C7E27">
        <w:rPr>
          <w:lang w:val="en-US"/>
        </w:rPr>
        <w:t>5’</w:t>
      </w:r>
      <w:r w:rsidR="002C7E27">
        <w:rPr>
          <w:rFonts w:hint="eastAsia"/>
          <w:lang w:val="en-US"/>
        </w:rPr>
        <w:t>末端および</w:t>
      </w:r>
      <w:r w:rsidR="002C7E27">
        <w:rPr>
          <w:lang w:val="en-US"/>
        </w:rPr>
        <w:t>3’</w:t>
      </w:r>
      <w:r w:rsidR="002C7E27">
        <w:rPr>
          <w:rFonts w:hint="eastAsia"/>
          <w:lang w:val="en-US"/>
        </w:rPr>
        <w:t>末端が</w:t>
      </w:r>
      <w:r w:rsidR="002C7E27">
        <w:rPr>
          <w:lang w:val="en-US"/>
        </w:rPr>
        <w:t>FRET</w:t>
      </w:r>
      <w:r w:rsidR="002C7E27">
        <w:rPr>
          <w:rFonts w:hint="eastAsia"/>
          <w:lang w:val="en-US"/>
        </w:rPr>
        <w:t>のドナー−アクセプターペアとなる蛍光色素で標識された</w:t>
      </w:r>
      <w:r w:rsidR="00B630CB">
        <w:rPr>
          <w:rFonts w:hint="eastAsia"/>
          <w:lang w:val="en-US"/>
        </w:rPr>
        <w:t>ヘアピン形成配列を持つ</w:t>
      </w:r>
      <w:r w:rsidR="00B630CB" w:rsidRPr="00FC2EF9">
        <w:rPr>
          <w:rFonts w:hint="eastAsia"/>
          <w:lang w:val="en-US"/>
        </w:rPr>
        <w:t>一本鎖</w:t>
      </w:r>
      <w:r w:rsidR="00B630CB">
        <w:rPr>
          <w:rFonts w:hint="eastAsia"/>
          <w:lang w:val="en-US"/>
        </w:rPr>
        <w:t>R</w:t>
      </w:r>
      <w:r w:rsidR="00B630CB">
        <w:rPr>
          <w:lang w:val="en-US"/>
        </w:rPr>
        <w:t>NA</w:t>
      </w:r>
      <w:r w:rsidR="00B630CB">
        <w:rPr>
          <w:rFonts w:hint="eastAsia"/>
          <w:lang w:val="en-US"/>
        </w:rPr>
        <w:t>および</w:t>
      </w:r>
      <w:r w:rsidR="00B630CB">
        <w:rPr>
          <w:lang w:val="en-US"/>
        </w:rPr>
        <w:t>DNA</w:t>
      </w:r>
      <w:r w:rsidR="00D80766">
        <w:rPr>
          <w:rFonts w:hint="eastAsia"/>
          <w:lang w:val="en-US"/>
        </w:rPr>
        <w:t>について</w:t>
      </w:r>
      <w:r w:rsidR="0096101B">
        <w:rPr>
          <w:rFonts w:hint="eastAsia"/>
          <w:lang w:val="en-US"/>
        </w:rPr>
        <w:t>，</w:t>
      </w:r>
      <w:r w:rsidR="0096101B">
        <w:rPr>
          <w:lang w:val="en-US"/>
        </w:rPr>
        <w:t>smFRET</w:t>
      </w:r>
      <w:r w:rsidR="0096101B">
        <w:rPr>
          <w:rFonts w:hint="eastAsia"/>
          <w:lang w:val="en-US"/>
        </w:rPr>
        <w:t>を検出するため</w:t>
      </w:r>
      <w:r w:rsidR="00D80766">
        <w:rPr>
          <w:rFonts w:hint="eastAsia"/>
          <w:lang w:val="en-US"/>
        </w:rPr>
        <w:t>2</w:t>
      </w:r>
      <w:r w:rsidR="00D80766">
        <w:rPr>
          <w:lang w:val="en-US"/>
        </w:rPr>
        <w:t>-color 2D FLCS</w:t>
      </w:r>
      <w:r w:rsidR="002C7E27">
        <w:rPr>
          <w:rFonts w:hint="eastAsia"/>
          <w:lang w:val="en-US"/>
        </w:rPr>
        <w:t>が行われた</w:t>
      </w:r>
      <w:r w:rsidR="002B5C68">
        <w:rPr>
          <w:rFonts w:hint="eastAsia"/>
          <w:lang w:val="en-US"/>
        </w:rPr>
        <w:t>．</w:t>
      </w:r>
      <w:r w:rsidR="00030EDD">
        <w:rPr>
          <w:rFonts w:hint="eastAsia"/>
          <w:lang w:val="en-US"/>
        </w:rPr>
        <w:t>その結果</w:t>
      </w:r>
      <w:r w:rsidR="00D80766">
        <w:rPr>
          <w:rFonts w:hint="eastAsia"/>
          <w:lang w:val="en-US"/>
        </w:rPr>
        <w:t>，</w:t>
      </w:r>
      <w:r w:rsidR="0099304B">
        <w:rPr>
          <w:rFonts w:hint="eastAsia"/>
          <w:lang w:val="en-US"/>
        </w:rPr>
        <w:t>R</w:t>
      </w:r>
      <w:r w:rsidR="0099304B">
        <w:rPr>
          <w:lang w:val="en-US"/>
        </w:rPr>
        <w:t>NA</w:t>
      </w:r>
      <w:r w:rsidR="0099304B">
        <w:rPr>
          <w:rFonts w:hint="eastAsia"/>
          <w:lang w:val="en-US"/>
        </w:rPr>
        <w:t>および</w:t>
      </w:r>
      <w:r w:rsidR="0099304B">
        <w:rPr>
          <w:lang w:val="en-US"/>
        </w:rPr>
        <w:t>DNA</w:t>
      </w:r>
      <w:r w:rsidR="0099304B">
        <w:rPr>
          <w:rFonts w:hint="eastAsia"/>
          <w:lang w:val="en-US"/>
        </w:rPr>
        <w:t>の両方について</w:t>
      </w:r>
      <w:r w:rsidR="00F955C2">
        <w:rPr>
          <w:rFonts w:hint="eastAsia"/>
          <w:lang w:val="en-US"/>
        </w:rPr>
        <w:t>アクセプターが欠損した分子，ヘアピンが‘</w:t>
      </w:r>
      <w:r w:rsidR="00F955C2">
        <w:rPr>
          <w:lang w:val="en-US"/>
        </w:rPr>
        <w:t>open</w:t>
      </w:r>
      <w:r w:rsidR="00F955C2">
        <w:rPr>
          <w:rFonts w:hint="eastAsia"/>
          <w:lang w:val="en-US"/>
        </w:rPr>
        <w:t>’な分子，‘</w:t>
      </w:r>
      <w:r w:rsidR="00F955C2">
        <w:rPr>
          <w:rFonts w:hint="eastAsia"/>
          <w:lang w:val="en-US"/>
        </w:rPr>
        <w:t>c</w:t>
      </w:r>
      <w:r w:rsidR="00F955C2">
        <w:rPr>
          <w:lang w:val="en-US"/>
        </w:rPr>
        <w:t>losed</w:t>
      </w:r>
      <w:r w:rsidR="00F955C2">
        <w:rPr>
          <w:rFonts w:hint="eastAsia"/>
          <w:lang w:val="en-US"/>
        </w:rPr>
        <w:t>’な分子の</w:t>
      </w:r>
      <w:r w:rsidR="00F955C2">
        <w:rPr>
          <w:rFonts w:hint="eastAsia"/>
          <w:lang w:val="en-US"/>
        </w:rPr>
        <w:t>3</w:t>
      </w:r>
      <w:r w:rsidR="00F955C2">
        <w:rPr>
          <w:rFonts w:hint="eastAsia"/>
          <w:lang w:val="en-US"/>
        </w:rPr>
        <w:t>種類の状態に割り当てられる</w:t>
      </w:r>
      <w:r w:rsidR="00F955C2">
        <w:rPr>
          <w:lang w:val="en-US"/>
        </w:rPr>
        <w:t>3</w:t>
      </w:r>
      <w:r w:rsidR="00F955C2">
        <w:rPr>
          <w:rFonts w:hint="eastAsia"/>
          <w:lang w:val="en-US"/>
        </w:rPr>
        <w:t>つの独立した蛍光成分</w:t>
      </w:r>
      <w:r w:rsidR="002C7E27">
        <w:rPr>
          <w:rFonts w:hint="eastAsia"/>
          <w:lang w:val="en-US"/>
        </w:rPr>
        <w:t>が得られた</w:t>
      </w:r>
      <w:r w:rsidR="002B5C68">
        <w:rPr>
          <w:rFonts w:hint="eastAsia"/>
          <w:lang w:val="en-US"/>
        </w:rPr>
        <w:t>．</w:t>
      </w:r>
      <w:r w:rsidR="00A80ABF">
        <w:rPr>
          <w:rFonts w:hint="eastAsia"/>
          <w:lang w:val="en-US"/>
        </w:rPr>
        <w:t>同じデータ</w:t>
      </w:r>
      <w:r w:rsidR="002C7E27">
        <w:rPr>
          <w:rFonts w:hint="eastAsia"/>
          <w:lang w:val="en-US"/>
        </w:rPr>
        <w:t>は</w:t>
      </w:r>
      <w:r w:rsidR="00A80ABF" w:rsidRPr="00A80ABF">
        <w:rPr>
          <w:lang w:val="en-US"/>
        </w:rPr>
        <w:t>filtered FCS</w:t>
      </w:r>
      <w:r w:rsidR="00CC536F">
        <w:rPr>
          <w:vertAlign w:val="superscript"/>
          <w:lang w:val="en-US"/>
        </w:rPr>
        <w:t>4)</w:t>
      </w:r>
      <w:r w:rsidR="00A80ABF">
        <w:rPr>
          <w:rFonts w:hint="eastAsia"/>
          <w:lang w:val="en-US"/>
        </w:rPr>
        <w:t>という方法で</w:t>
      </w:r>
      <w:r w:rsidR="002C7E27">
        <w:rPr>
          <w:rFonts w:hint="eastAsia"/>
          <w:lang w:val="en-US"/>
        </w:rPr>
        <w:t>も</w:t>
      </w:r>
      <w:r w:rsidR="00A80ABF">
        <w:rPr>
          <w:rFonts w:hint="eastAsia"/>
          <w:lang w:val="en-US"/>
        </w:rPr>
        <w:t>解析</w:t>
      </w:r>
      <w:r w:rsidR="002C7E27">
        <w:rPr>
          <w:rFonts w:hint="eastAsia"/>
          <w:lang w:val="en-US"/>
        </w:rPr>
        <w:t>され</w:t>
      </w:r>
      <w:r w:rsidR="00A80ABF">
        <w:rPr>
          <w:rFonts w:hint="eastAsia"/>
          <w:lang w:val="en-US"/>
        </w:rPr>
        <w:t>，</w:t>
      </w:r>
      <w:r w:rsidR="00CC536F">
        <w:rPr>
          <w:lang w:val="en-US"/>
        </w:rPr>
        <w:t>RNA</w:t>
      </w:r>
      <w:r w:rsidR="00CC536F">
        <w:rPr>
          <w:rFonts w:hint="eastAsia"/>
          <w:lang w:val="en-US"/>
        </w:rPr>
        <w:t>および</w:t>
      </w:r>
      <w:r w:rsidR="00CC536F">
        <w:rPr>
          <w:lang w:val="en-US"/>
        </w:rPr>
        <w:t>DNA</w:t>
      </w:r>
      <w:r w:rsidR="00CC536F">
        <w:rPr>
          <w:rFonts w:hint="eastAsia"/>
          <w:lang w:val="en-US"/>
        </w:rPr>
        <w:t>のヘアピン構造の形成・解離速度に関する</w:t>
      </w:r>
      <w:bookmarkStart w:id="0" w:name="_GoBack"/>
      <w:bookmarkEnd w:id="0"/>
      <w:r w:rsidR="00CC536F">
        <w:rPr>
          <w:rFonts w:hint="eastAsia"/>
          <w:lang w:val="en-US"/>
        </w:rPr>
        <w:t>情報</w:t>
      </w:r>
      <w:r w:rsidR="002C7E27">
        <w:rPr>
          <w:rFonts w:hint="eastAsia"/>
          <w:lang w:val="en-US"/>
        </w:rPr>
        <w:t>が得られた</w:t>
      </w:r>
      <w:r w:rsidR="002B5C68">
        <w:rPr>
          <w:rFonts w:hint="eastAsia"/>
          <w:lang w:val="en-US"/>
        </w:rPr>
        <w:t>．</w:t>
      </w:r>
      <w:r w:rsidR="00BF6C25">
        <w:rPr>
          <w:rFonts w:hint="eastAsia"/>
          <w:lang w:val="en-US"/>
        </w:rPr>
        <w:t>結果として，</w:t>
      </w:r>
      <w:r w:rsidR="00CC536F">
        <w:rPr>
          <w:rFonts w:hint="eastAsia"/>
          <w:lang w:val="en-US"/>
        </w:rPr>
        <w:t>ヘアピン形成速度には大きな差が見られなかった</w:t>
      </w:r>
      <w:r w:rsidR="00FC439D">
        <w:rPr>
          <w:rFonts w:hint="eastAsia"/>
          <w:lang w:val="en-US"/>
        </w:rPr>
        <w:t>一方で</w:t>
      </w:r>
      <w:r w:rsidR="00CC536F">
        <w:rPr>
          <w:rFonts w:hint="eastAsia"/>
          <w:lang w:val="en-US"/>
        </w:rPr>
        <w:t>解離速度は</w:t>
      </w:r>
      <w:r w:rsidR="00CC536F">
        <w:rPr>
          <w:lang w:val="en-US"/>
        </w:rPr>
        <w:t>DNA</w:t>
      </w:r>
      <w:r w:rsidR="00CC536F">
        <w:rPr>
          <w:rFonts w:hint="eastAsia"/>
          <w:lang w:val="en-US"/>
        </w:rPr>
        <w:t>の方が</w:t>
      </w:r>
      <w:r w:rsidR="00CC536F">
        <w:rPr>
          <w:lang w:val="en-US"/>
        </w:rPr>
        <w:t>10</w:t>
      </w:r>
      <w:r w:rsidR="00CC536F">
        <w:rPr>
          <w:rFonts w:hint="eastAsia"/>
          <w:lang w:val="en-US"/>
        </w:rPr>
        <w:t>倍以上</w:t>
      </w:r>
      <w:r w:rsidR="00FC439D">
        <w:rPr>
          <w:rFonts w:hint="eastAsia"/>
          <w:lang w:val="en-US"/>
        </w:rPr>
        <w:t>大きい</w:t>
      </w:r>
      <w:r w:rsidR="00B06550">
        <w:rPr>
          <w:rFonts w:hint="eastAsia"/>
          <w:lang w:val="en-US"/>
        </w:rPr>
        <w:t>という</w:t>
      </w:r>
      <w:r w:rsidR="00FC439D">
        <w:rPr>
          <w:rFonts w:hint="eastAsia"/>
          <w:lang w:val="en-US"/>
        </w:rPr>
        <w:t>ことが</w:t>
      </w:r>
      <w:r w:rsidR="00BF6C25">
        <w:rPr>
          <w:rFonts w:hint="eastAsia"/>
          <w:lang w:val="en-US"/>
        </w:rPr>
        <w:t>報告</w:t>
      </w:r>
      <w:r w:rsidR="002C7E27">
        <w:rPr>
          <w:rFonts w:hint="eastAsia"/>
          <w:lang w:val="en-US"/>
        </w:rPr>
        <w:t>されて</w:t>
      </w:r>
      <w:r w:rsidR="00BF6C25">
        <w:rPr>
          <w:rFonts w:hint="eastAsia"/>
          <w:lang w:val="en-US"/>
        </w:rPr>
        <w:t>いる</w:t>
      </w:r>
      <w:r w:rsidR="002B5C68">
        <w:rPr>
          <w:rFonts w:hint="eastAsia"/>
          <w:lang w:val="en-US"/>
        </w:rPr>
        <w:t>．</w:t>
      </w:r>
    </w:p>
    <w:p w14:paraId="67D91AF9" w14:textId="089E7A34" w:rsidR="00C90172" w:rsidRPr="00C90172" w:rsidRDefault="00C90172" w:rsidP="00C90172">
      <w:pPr>
        <w:ind w:firstLine="283"/>
        <w:rPr>
          <w:lang w:val="en-US"/>
        </w:rPr>
      </w:pPr>
      <w:r>
        <w:rPr>
          <w:rFonts w:hint="eastAsia"/>
        </w:rPr>
        <w:t>このように</w:t>
      </w:r>
      <w:r w:rsidR="00523CAF">
        <w:rPr>
          <w:rFonts w:hint="eastAsia"/>
        </w:rPr>
        <w:t>高い時間分解能で</w:t>
      </w:r>
      <w:r w:rsidR="00BF6C25">
        <w:rPr>
          <w:lang w:val="en-US"/>
        </w:rPr>
        <w:t xml:space="preserve"> </w:t>
      </w:r>
      <w:r>
        <w:rPr>
          <w:lang w:val="en-US"/>
        </w:rPr>
        <w:t>smFRET</w:t>
      </w:r>
      <w:r w:rsidR="00523CAF">
        <w:rPr>
          <w:rFonts w:hint="eastAsia"/>
          <w:lang w:val="en-US"/>
        </w:rPr>
        <w:t>を検出することは</w:t>
      </w:r>
      <w:r>
        <w:rPr>
          <w:lang w:val="en-US"/>
        </w:rPr>
        <w:t>1</w:t>
      </w:r>
      <w:r>
        <w:rPr>
          <w:rFonts w:hint="eastAsia"/>
          <w:lang w:val="en-US"/>
        </w:rPr>
        <w:t>分子レベルで生体分子の構造ダイナミクスを解明するのに非常に有効であり，今後も多くの知見をもたらすことが期待される</w:t>
      </w:r>
      <w:r w:rsidR="002B5C68">
        <w:rPr>
          <w:rFonts w:hint="eastAsia"/>
          <w:lang w:val="en-US"/>
        </w:rPr>
        <w:t>．</w:t>
      </w:r>
    </w:p>
    <w:p w14:paraId="7FF5EFCD" w14:textId="18FD8143" w:rsidR="001F4DAD" w:rsidRDefault="001F4DAD">
      <w:pPr>
        <w:rPr>
          <w:lang w:val="en-US"/>
        </w:rPr>
      </w:pPr>
    </w:p>
    <w:p w14:paraId="60C44815" w14:textId="0417CDA9" w:rsidR="0074174B" w:rsidRDefault="0074174B" w:rsidP="0074174B">
      <w:pPr>
        <w:jc w:val="left"/>
        <w:rPr>
          <w:lang w:val="en-US"/>
        </w:rPr>
      </w:pPr>
      <w:r>
        <w:rPr>
          <w:lang w:val="en-US"/>
        </w:rPr>
        <w:t xml:space="preserve">1) D. K. </w:t>
      </w:r>
      <w:r w:rsidRPr="0074174B">
        <w:rPr>
          <w:lang w:val="en-US"/>
        </w:rPr>
        <w:t>Sasmal,</w:t>
      </w:r>
      <w:r>
        <w:rPr>
          <w:lang w:val="en-US"/>
        </w:rPr>
        <w:t xml:space="preserve"> L. E.</w:t>
      </w:r>
      <w:r w:rsidRPr="0074174B">
        <w:rPr>
          <w:lang w:val="en-US"/>
        </w:rPr>
        <w:t xml:space="preserve"> Pulido, </w:t>
      </w:r>
      <w:r>
        <w:rPr>
          <w:lang w:val="en-US"/>
        </w:rPr>
        <w:t xml:space="preserve">S. </w:t>
      </w:r>
      <w:r w:rsidRPr="0074174B">
        <w:rPr>
          <w:lang w:val="en-US"/>
        </w:rPr>
        <w:t>Kasal,</w:t>
      </w:r>
      <w:r>
        <w:rPr>
          <w:lang w:val="en-US"/>
        </w:rPr>
        <w:t xml:space="preserve"> J.</w:t>
      </w:r>
      <w:r w:rsidRPr="0074174B">
        <w:rPr>
          <w:lang w:val="en-US"/>
        </w:rPr>
        <w:t xml:space="preserve"> Huang</w:t>
      </w:r>
      <w:r w:rsidR="002B5C68">
        <w:rPr>
          <w:rFonts w:hint="eastAsia"/>
          <w:lang w:val="en-US"/>
        </w:rPr>
        <w:t xml:space="preserve"> </w:t>
      </w:r>
      <w:r>
        <w:rPr>
          <w:lang w:val="en-US"/>
        </w:rPr>
        <w:t xml:space="preserve">: </w:t>
      </w:r>
      <w:r w:rsidRPr="0073440F">
        <w:rPr>
          <w:i/>
          <w:iCs/>
          <w:lang w:val="en-US"/>
        </w:rPr>
        <w:t>Nanoscale</w:t>
      </w:r>
      <w:r>
        <w:rPr>
          <w:lang w:val="en-US"/>
        </w:rPr>
        <w:t xml:space="preserve">, </w:t>
      </w:r>
      <w:r w:rsidRPr="0074174B">
        <w:rPr>
          <w:b/>
          <w:bCs/>
          <w:lang w:val="en-US"/>
        </w:rPr>
        <w:t>48</w:t>
      </w:r>
      <w:r>
        <w:rPr>
          <w:lang w:val="en-US"/>
        </w:rPr>
        <w:t>, 19928 (2016)</w:t>
      </w:r>
      <w:r w:rsidR="002B5C68">
        <w:rPr>
          <w:rFonts w:hint="eastAsia"/>
          <w:lang w:val="en-US"/>
        </w:rPr>
        <w:t>.</w:t>
      </w:r>
    </w:p>
    <w:p w14:paraId="4AAEAB49" w14:textId="542FCBE2" w:rsidR="00A056C6" w:rsidRDefault="00A056C6" w:rsidP="00A056C6">
      <w:pPr>
        <w:jc w:val="left"/>
        <w:rPr>
          <w:lang w:val="en-US"/>
        </w:rPr>
      </w:pPr>
      <w:r>
        <w:rPr>
          <w:lang w:val="en-US"/>
        </w:rPr>
        <w:t>2) K. Ishii, T. Tahara</w:t>
      </w:r>
      <w:r w:rsidR="002B5C68">
        <w:rPr>
          <w:rFonts w:hint="eastAsia"/>
          <w:lang w:val="en-US"/>
        </w:rPr>
        <w:t xml:space="preserve"> </w:t>
      </w:r>
      <w:r>
        <w:rPr>
          <w:lang w:val="en-US"/>
        </w:rPr>
        <w:t xml:space="preserve">: </w:t>
      </w:r>
      <w:r w:rsidRPr="001F5C37">
        <w:rPr>
          <w:i/>
          <w:iCs/>
          <w:lang w:val="en-US"/>
        </w:rPr>
        <w:t>J.</w:t>
      </w:r>
      <w:r w:rsidR="002B5C68">
        <w:rPr>
          <w:rFonts w:hint="eastAsia"/>
          <w:i/>
          <w:iCs/>
          <w:lang w:val="en-US"/>
        </w:rPr>
        <w:t xml:space="preserve"> </w:t>
      </w:r>
      <w:r w:rsidRPr="001F5C37">
        <w:rPr>
          <w:i/>
          <w:iCs/>
          <w:lang w:val="en-US"/>
        </w:rPr>
        <w:t>Phys.</w:t>
      </w:r>
      <w:r w:rsidR="002B5C68">
        <w:rPr>
          <w:rFonts w:hint="eastAsia"/>
          <w:i/>
          <w:iCs/>
          <w:lang w:val="en-US"/>
        </w:rPr>
        <w:t xml:space="preserve"> </w:t>
      </w:r>
      <w:r w:rsidRPr="001F5C37">
        <w:rPr>
          <w:i/>
          <w:iCs/>
          <w:lang w:val="en-US"/>
        </w:rPr>
        <w:t>Chem.</w:t>
      </w:r>
      <w:r w:rsidR="002B5C68">
        <w:rPr>
          <w:rFonts w:hint="eastAsia"/>
          <w:i/>
          <w:iCs/>
          <w:lang w:val="en-US"/>
        </w:rPr>
        <w:t xml:space="preserve"> </w:t>
      </w:r>
      <w:r w:rsidRPr="001F5C37">
        <w:rPr>
          <w:i/>
          <w:iCs/>
          <w:lang w:val="en-US"/>
        </w:rPr>
        <w:t>B</w:t>
      </w:r>
      <w:r>
        <w:rPr>
          <w:lang w:val="en-US"/>
        </w:rPr>
        <w:t xml:space="preserve">, </w:t>
      </w:r>
      <w:r w:rsidRPr="0021718B">
        <w:rPr>
          <w:b/>
          <w:bCs/>
          <w:lang w:val="en-US"/>
        </w:rPr>
        <w:t>1</w:t>
      </w:r>
      <w:r>
        <w:rPr>
          <w:b/>
          <w:bCs/>
          <w:lang w:val="en-US"/>
        </w:rPr>
        <w:t>17</w:t>
      </w:r>
      <w:r>
        <w:rPr>
          <w:lang w:val="en-US"/>
        </w:rPr>
        <w:t>, 11414 (2013)</w:t>
      </w:r>
      <w:r w:rsidR="002B5C68">
        <w:rPr>
          <w:rFonts w:hint="eastAsia"/>
          <w:lang w:val="en-US"/>
        </w:rPr>
        <w:t>.</w:t>
      </w:r>
    </w:p>
    <w:p w14:paraId="5200D36D" w14:textId="77777777" w:rsidR="00A056C6" w:rsidRPr="00A056C6" w:rsidRDefault="00A056C6" w:rsidP="0074174B">
      <w:pPr>
        <w:jc w:val="left"/>
        <w:rPr>
          <w:lang w:val="en-US"/>
        </w:rPr>
      </w:pPr>
    </w:p>
    <w:p w14:paraId="1FFE6B88" w14:textId="38C63060" w:rsidR="002C7E27" w:rsidRDefault="00A056C6" w:rsidP="002C7E27">
      <w:pPr>
        <w:jc w:val="left"/>
        <w:rPr>
          <w:lang w:val="en-US"/>
        </w:rPr>
      </w:pPr>
      <w:r>
        <w:rPr>
          <w:lang w:val="en-US"/>
        </w:rPr>
        <w:t>3</w:t>
      </w:r>
      <w:r w:rsidR="002C7E27">
        <w:rPr>
          <w:lang w:val="en-US"/>
        </w:rPr>
        <w:t>) C. Cheng, K. Ishii, T. Tahara</w:t>
      </w:r>
      <w:r w:rsidR="002B5C68">
        <w:rPr>
          <w:rFonts w:hint="eastAsia"/>
          <w:lang w:val="en-US"/>
        </w:rPr>
        <w:t xml:space="preserve"> </w:t>
      </w:r>
      <w:r w:rsidR="002C7E27">
        <w:rPr>
          <w:lang w:val="en-US"/>
        </w:rPr>
        <w:t xml:space="preserve">: </w:t>
      </w:r>
      <w:r w:rsidR="002C7E27" w:rsidRPr="001F5C37">
        <w:rPr>
          <w:i/>
          <w:iCs/>
          <w:lang w:val="en-US"/>
        </w:rPr>
        <w:t>J.</w:t>
      </w:r>
      <w:r w:rsidR="002B5C68">
        <w:rPr>
          <w:rFonts w:hint="eastAsia"/>
          <w:i/>
          <w:iCs/>
          <w:lang w:val="en-US"/>
        </w:rPr>
        <w:t xml:space="preserve"> </w:t>
      </w:r>
      <w:r w:rsidR="002C7E27" w:rsidRPr="001F5C37">
        <w:rPr>
          <w:i/>
          <w:iCs/>
          <w:lang w:val="en-US"/>
        </w:rPr>
        <w:t>Phys.</w:t>
      </w:r>
      <w:r w:rsidR="002B5C68">
        <w:rPr>
          <w:rFonts w:hint="eastAsia"/>
          <w:i/>
          <w:iCs/>
          <w:lang w:val="en-US"/>
        </w:rPr>
        <w:t xml:space="preserve"> </w:t>
      </w:r>
      <w:r w:rsidR="002C7E27" w:rsidRPr="001F5C37">
        <w:rPr>
          <w:i/>
          <w:iCs/>
          <w:lang w:val="en-US"/>
        </w:rPr>
        <w:t>Chem.</w:t>
      </w:r>
      <w:r w:rsidR="002B5C68">
        <w:rPr>
          <w:rFonts w:hint="eastAsia"/>
          <w:i/>
          <w:iCs/>
          <w:lang w:val="en-US"/>
        </w:rPr>
        <w:t xml:space="preserve"> </w:t>
      </w:r>
      <w:r w:rsidR="002C7E27" w:rsidRPr="001F5C37">
        <w:rPr>
          <w:i/>
          <w:iCs/>
          <w:lang w:val="en-US"/>
        </w:rPr>
        <w:t>B</w:t>
      </w:r>
      <w:r w:rsidR="002C7E27">
        <w:rPr>
          <w:lang w:val="en-US"/>
        </w:rPr>
        <w:t xml:space="preserve">, </w:t>
      </w:r>
      <w:r w:rsidR="002C7E27" w:rsidRPr="0021718B">
        <w:rPr>
          <w:b/>
          <w:bCs/>
          <w:lang w:val="en-US"/>
        </w:rPr>
        <w:t>124</w:t>
      </w:r>
      <w:r w:rsidR="002C7E27">
        <w:rPr>
          <w:lang w:val="en-US"/>
        </w:rPr>
        <w:t>, 10673 (2020)</w:t>
      </w:r>
      <w:r w:rsidR="002B5C68">
        <w:rPr>
          <w:rFonts w:hint="eastAsia"/>
          <w:lang w:val="en-US"/>
        </w:rPr>
        <w:t>.</w:t>
      </w:r>
    </w:p>
    <w:p w14:paraId="582A0786" w14:textId="74B84FFA" w:rsidR="00CC536F" w:rsidRDefault="00CC536F" w:rsidP="0073440F">
      <w:pPr>
        <w:jc w:val="left"/>
        <w:rPr>
          <w:lang w:val="en-US"/>
        </w:rPr>
      </w:pPr>
      <w:r>
        <w:rPr>
          <w:rFonts w:hint="eastAsia"/>
          <w:lang w:val="en-US"/>
        </w:rPr>
        <w:t>4</w:t>
      </w:r>
      <w:r>
        <w:rPr>
          <w:lang w:val="en-US"/>
        </w:rPr>
        <w:t xml:space="preserve">) </w:t>
      </w:r>
      <w:r w:rsidRPr="00CC536F">
        <w:rPr>
          <w:lang w:val="en-US"/>
        </w:rPr>
        <w:t>S.</w:t>
      </w:r>
      <w:r>
        <w:rPr>
          <w:lang w:val="en-US"/>
        </w:rPr>
        <w:t xml:space="preserve"> </w:t>
      </w:r>
      <w:r w:rsidRPr="00CC536F">
        <w:rPr>
          <w:lang w:val="en-US"/>
        </w:rPr>
        <w:t xml:space="preserve">Felekyan, </w:t>
      </w:r>
      <w:r>
        <w:rPr>
          <w:lang w:val="en-US"/>
        </w:rPr>
        <w:t xml:space="preserve">S. </w:t>
      </w:r>
      <w:r w:rsidRPr="00CC536F">
        <w:rPr>
          <w:lang w:val="en-US"/>
        </w:rPr>
        <w:t xml:space="preserve">Kalinin, </w:t>
      </w:r>
      <w:r>
        <w:rPr>
          <w:lang w:val="en-US"/>
        </w:rPr>
        <w:t xml:space="preserve">H. </w:t>
      </w:r>
      <w:r w:rsidRPr="00CC536F">
        <w:rPr>
          <w:lang w:val="en-US"/>
        </w:rPr>
        <w:t xml:space="preserve">Sanabria, </w:t>
      </w:r>
      <w:r>
        <w:rPr>
          <w:lang w:val="en-US"/>
        </w:rPr>
        <w:t xml:space="preserve">A. </w:t>
      </w:r>
      <w:r w:rsidRPr="00CC536F">
        <w:rPr>
          <w:lang w:val="en-US"/>
        </w:rPr>
        <w:t>Valeri, C.A.M. Seidel</w:t>
      </w:r>
      <w:r w:rsidR="002B5C68">
        <w:rPr>
          <w:rFonts w:hint="eastAsia"/>
          <w:lang w:val="en-US"/>
        </w:rPr>
        <w:t xml:space="preserve"> </w:t>
      </w:r>
      <w:r>
        <w:rPr>
          <w:lang w:val="en-US"/>
        </w:rPr>
        <w:t>:</w:t>
      </w:r>
      <w:r w:rsidR="002B5C68">
        <w:rPr>
          <w:rFonts w:hint="eastAsia"/>
          <w:lang w:val="en-US"/>
        </w:rPr>
        <w:t xml:space="preserve"> </w:t>
      </w:r>
      <w:r w:rsidRPr="00CC536F">
        <w:rPr>
          <w:i/>
          <w:iCs/>
          <w:lang w:val="en-US"/>
        </w:rPr>
        <w:t>ChemPhysChem</w:t>
      </w:r>
      <w:r>
        <w:rPr>
          <w:lang w:val="en-US"/>
        </w:rPr>
        <w:t xml:space="preserve">, </w:t>
      </w:r>
      <w:r>
        <w:rPr>
          <w:b/>
          <w:bCs/>
          <w:lang w:val="en-US"/>
        </w:rPr>
        <w:t>13</w:t>
      </w:r>
      <w:r>
        <w:rPr>
          <w:lang w:val="en-US"/>
        </w:rPr>
        <w:t>, 1036 (2012)</w:t>
      </w:r>
      <w:r w:rsidR="002B5C68">
        <w:rPr>
          <w:rFonts w:hint="eastAsia"/>
          <w:lang w:val="en-US"/>
        </w:rPr>
        <w:t>.</w:t>
      </w:r>
    </w:p>
    <w:p w14:paraId="4FC9B531" w14:textId="0838FB7C" w:rsidR="005E376E" w:rsidRDefault="005E376E" w:rsidP="0073440F">
      <w:pPr>
        <w:jc w:val="left"/>
        <w:rPr>
          <w:lang w:val="en-US"/>
        </w:rPr>
      </w:pPr>
    </w:p>
    <w:p w14:paraId="0D147FFE" w14:textId="084EF325" w:rsidR="005E376E" w:rsidRPr="00CC536F" w:rsidRDefault="005E376E" w:rsidP="005E376E">
      <w:pPr>
        <w:jc w:val="right"/>
        <w:rPr>
          <w:lang w:val="en-US" w:eastAsia="zh-CN"/>
        </w:rPr>
      </w:pPr>
      <w:r>
        <w:rPr>
          <w:rFonts w:hint="eastAsia"/>
          <w:lang w:val="en-US" w:eastAsia="zh-CN"/>
        </w:rPr>
        <w:t>〔大阪公立大学大学院工学研究科</w:t>
      </w:r>
      <w:r>
        <w:rPr>
          <w:rFonts w:hint="eastAsia"/>
          <w:lang w:val="en-US" w:eastAsia="zh-CN"/>
        </w:rPr>
        <w:t xml:space="preserve"> </w:t>
      </w:r>
      <w:r w:rsidRPr="005E376E">
        <w:rPr>
          <w:rFonts w:hint="eastAsia"/>
          <w:lang w:val="en-US" w:eastAsia="zh-CN"/>
        </w:rPr>
        <w:t>田中優仁</w:t>
      </w:r>
      <w:r w:rsidRPr="005E376E">
        <w:rPr>
          <w:rFonts w:hint="eastAsia"/>
          <w:lang w:val="en-US" w:eastAsia="zh-CN"/>
        </w:rPr>
        <w:t>,</w:t>
      </w:r>
      <w:r w:rsidRPr="005E376E">
        <w:rPr>
          <w:lang w:val="en-US" w:eastAsia="zh-CN"/>
        </w:rPr>
        <w:t xml:space="preserve"> </w:t>
      </w:r>
      <w:r w:rsidRPr="005E376E">
        <w:rPr>
          <w:rFonts w:hint="eastAsia"/>
          <w:lang w:val="en-US" w:eastAsia="zh-CN"/>
        </w:rPr>
        <w:t>許岩</w:t>
      </w:r>
      <w:r>
        <w:rPr>
          <w:rFonts w:hint="eastAsia"/>
          <w:lang w:val="en-US" w:eastAsia="zh-CN"/>
        </w:rPr>
        <w:t>〕</w:t>
      </w:r>
    </w:p>
    <w:sectPr w:rsidR="005E376E" w:rsidRPr="00CC536F" w:rsidSect="0030501E">
      <w:pgSz w:w="11906" w:h="16838"/>
      <w:pgMar w:top="1985" w:right="1701" w:bottom="1701" w:left="1701" w:header="851" w:footer="992" w:gutter="0"/>
      <w:cols w:space="425"/>
      <w:docGrid w:type="linesAndChars" w:linePitch="328" w:charSpace="89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0C11" w14:textId="77777777" w:rsidR="00FA74F6" w:rsidRDefault="00FA74F6" w:rsidP="00485D43">
      <w:r>
        <w:separator/>
      </w:r>
    </w:p>
  </w:endnote>
  <w:endnote w:type="continuationSeparator" w:id="0">
    <w:p w14:paraId="6230F18A" w14:textId="77777777" w:rsidR="00FA74F6" w:rsidRDefault="00FA74F6" w:rsidP="0048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7109B" w14:textId="77777777" w:rsidR="00FA74F6" w:rsidRDefault="00FA74F6" w:rsidP="00485D43">
      <w:r>
        <w:separator/>
      </w:r>
    </w:p>
  </w:footnote>
  <w:footnote w:type="continuationSeparator" w:id="0">
    <w:p w14:paraId="5871E468" w14:textId="77777777" w:rsidR="00FA74F6" w:rsidRDefault="00FA74F6" w:rsidP="00485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8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89"/>
    <w:rsid w:val="00024CA1"/>
    <w:rsid w:val="00030EDD"/>
    <w:rsid w:val="000B2259"/>
    <w:rsid w:val="001147AC"/>
    <w:rsid w:val="0013219B"/>
    <w:rsid w:val="001515DC"/>
    <w:rsid w:val="00163254"/>
    <w:rsid w:val="001E23AC"/>
    <w:rsid w:val="001F4DAD"/>
    <w:rsid w:val="001F5C37"/>
    <w:rsid w:val="0021718B"/>
    <w:rsid w:val="00292867"/>
    <w:rsid w:val="002B5C68"/>
    <w:rsid w:val="002C7E27"/>
    <w:rsid w:val="0030501E"/>
    <w:rsid w:val="00324810"/>
    <w:rsid w:val="003804E0"/>
    <w:rsid w:val="003E465A"/>
    <w:rsid w:val="00405D89"/>
    <w:rsid w:val="00414125"/>
    <w:rsid w:val="004404E7"/>
    <w:rsid w:val="00441E17"/>
    <w:rsid w:val="00485D43"/>
    <w:rsid w:val="00486E56"/>
    <w:rsid w:val="0049682E"/>
    <w:rsid w:val="004C50BE"/>
    <w:rsid w:val="004E123E"/>
    <w:rsid w:val="004F319A"/>
    <w:rsid w:val="004F4463"/>
    <w:rsid w:val="00523CAF"/>
    <w:rsid w:val="00530FBF"/>
    <w:rsid w:val="005B2E0B"/>
    <w:rsid w:val="005E376E"/>
    <w:rsid w:val="005E46BB"/>
    <w:rsid w:val="005F433A"/>
    <w:rsid w:val="00634BCB"/>
    <w:rsid w:val="006835B1"/>
    <w:rsid w:val="00685CF9"/>
    <w:rsid w:val="006B737A"/>
    <w:rsid w:val="006C1380"/>
    <w:rsid w:val="006C1580"/>
    <w:rsid w:val="0073440F"/>
    <w:rsid w:val="0074174B"/>
    <w:rsid w:val="00765DAE"/>
    <w:rsid w:val="007A4BA8"/>
    <w:rsid w:val="007E4E9D"/>
    <w:rsid w:val="00811D79"/>
    <w:rsid w:val="00842E79"/>
    <w:rsid w:val="00862694"/>
    <w:rsid w:val="00882449"/>
    <w:rsid w:val="00892A5F"/>
    <w:rsid w:val="008941D1"/>
    <w:rsid w:val="008A6BDA"/>
    <w:rsid w:val="008B6089"/>
    <w:rsid w:val="009005B3"/>
    <w:rsid w:val="00903775"/>
    <w:rsid w:val="00951540"/>
    <w:rsid w:val="0096101B"/>
    <w:rsid w:val="0099304B"/>
    <w:rsid w:val="00A056C6"/>
    <w:rsid w:val="00A4579E"/>
    <w:rsid w:val="00A73833"/>
    <w:rsid w:val="00A80ABF"/>
    <w:rsid w:val="00A82723"/>
    <w:rsid w:val="00A85278"/>
    <w:rsid w:val="00AB7768"/>
    <w:rsid w:val="00AC41E3"/>
    <w:rsid w:val="00AF4886"/>
    <w:rsid w:val="00B06550"/>
    <w:rsid w:val="00B10E33"/>
    <w:rsid w:val="00B630CB"/>
    <w:rsid w:val="00B80E73"/>
    <w:rsid w:val="00BA4947"/>
    <w:rsid w:val="00BB726E"/>
    <w:rsid w:val="00BD209C"/>
    <w:rsid w:val="00BD6FFC"/>
    <w:rsid w:val="00BF6C25"/>
    <w:rsid w:val="00C258D1"/>
    <w:rsid w:val="00C42E4E"/>
    <w:rsid w:val="00C90172"/>
    <w:rsid w:val="00CC536F"/>
    <w:rsid w:val="00CF6ABC"/>
    <w:rsid w:val="00D80766"/>
    <w:rsid w:val="00D9325F"/>
    <w:rsid w:val="00D96CBD"/>
    <w:rsid w:val="00DA7247"/>
    <w:rsid w:val="00E75F85"/>
    <w:rsid w:val="00EB6A39"/>
    <w:rsid w:val="00ED2127"/>
    <w:rsid w:val="00ED5175"/>
    <w:rsid w:val="00F26808"/>
    <w:rsid w:val="00F31E37"/>
    <w:rsid w:val="00F955C2"/>
    <w:rsid w:val="00FA160B"/>
    <w:rsid w:val="00FA74F6"/>
    <w:rsid w:val="00FC2EF9"/>
    <w:rsid w:val="00FC439D"/>
    <w:rsid w:val="00FD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A01FA"/>
  <w15:chartTrackingRefBased/>
  <w15:docId w15:val="{F3C8DEA7-6D8C-C848-ABFF-A09412BC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01E"/>
    <w:pPr>
      <w:widowControl w:val="0"/>
      <w:jc w:val="both"/>
    </w:pPr>
    <w:rPr>
      <w:rFonts w:ascii="Times New Roman" w:eastAsia="ＭＳ 明朝" w:hAnsi="Times New Roman" w:cs="Times New Roman (本文のフォント - コンプレ"/>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5D43"/>
    <w:pPr>
      <w:snapToGrid w:val="0"/>
      <w:jc w:val="left"/>
    </w:pPr>
  </w:style>
  <w:style w:type="character" w:customStyle="1" w:styleId="a4">
    <w:name w:val="脚注文字列 (文字)"/>
    <w:basedOn w:val="a0"/>
    <w:link w:val="a3"/>
    <w:uiPriority w:val="99"/>
    <w:semiHidden/>
    <w:rsid w:val="00485D43"/>
    <w:rPr>
      <w:rFonts w:ascii="Times New Roman" w:eastAsia="ＭＳ 明朝" w:hAnsi="Times New Roman" w:cs="Times New Roman (本文のフォント - コンプレ"/>
      <w:sz w:val="24"/>
      <w:lang w:val="en-GB"/>
    </w:rPr>
  </w:style>
  <w:style w:type="character" w:styleId="a5">
    <w:name w:val="footnote reference"/>
    <w:basedOn w:val="a0"/>
    <w:uiPriority w:val="99"/>
    <w:semiHidden/>
    <w:unhideWhenUsed/>
    <w:rsid w:val="00485D43"/>
    <w:rPr>
      <w:vertAlign w:val="superscript"/>
    </w:rPr>
  </w:style>
  <w:style w:type="paragraph" w:styleId="a6">
    <w:name w:val="endnote text"/>
    <w:basedOn w:val="a"/>
    <w:link w:val="a7"/>
    <w:uiPriority w:val="99"/>
    <w:semiHidden/>
    <w:unhideWhenUsed/>
    <w:rsid w:val="00485D43"/>
    <w:pPr>
      <w:snapToGrid w:val="0"/>
      <w:jc w:val="left"/>
    </w:pPr>
  </w:style>
  <w:style w:type="character" w:customStyle="1" w:styleId="a7">
    <w:name w:val="文末脚注文字列 (文字)"/>
    <w:basedOn w:val="a0"/>
    <w:link w:val="a6"/>
    <w:uiPriority w:val="99"/>
    <w:semiHidden/>
    <w:rsid w:val="00485D43"/>
    <w:rPr>
      <w:rFonts w:ascii="Times New Roman" w:eastAsia="ＭＳ 明朝" w:hAnsi="Times New Roman" w:cs="Times New Roman (本文のフォント - コンプレ"/>
      <w:sz w:val="24"/>
      <w:lang w:val="en-GB"/>
    </w:rPr>
  </w:style>
  <w:style w:type="character" w:styleId="a8">
    <w:name w:val="endnote reference"/>
    <w:basedOn w:val="a0"/>
    <w:uiPriority w:val="99"/>
    <w:semiHidden/>
    <w:unhideWhenUsed/>
    <w:rsid w:val="00485D43"/>
    <w:rPr>
      <w:vertAlign w:val="superscript"/>
    </w:rPr>
  </w:style>
  <w:style w:type="character" w:styleId="a9">
    <w:name w:val="Placeholder Text"/>
    <w:basedOn w:val="a0"/>
    <w:uiPriority w:val="99"/>
    <w:semiHidden/>
    <w:rsid w:val="001F4DAD"/>
    <w:rPr>
      <w:color w:val="808080"/>
    </w:rPr>
  </w:style>
  <w:style w:type="character" w:styleId="aa">
    <w:name w:val="Hyperlink"/>
    <w:basedOn w:val="a0"/>
    <w:uiPriority w:val="99"/>
    <w:unhideWhenUsed/>
    <w:rsid w:val="0073440F"/>
    <w:rPr>
      <w:color w:val="0563C1" w:themeColor="hyperlink"/>
      <w:u w:val="single"/>
    </w:rPr>
  </w:style>
  <w:style w:type="character" w:customStyle="1" w:styleId="UnresolvedMention">
    <w:name w:val="Unresolved Mention"/>
    <w:basedOn w:val="a0"/>
    <w:uiPriority w:val="99"/>
    <w:semiHidden/>
    <w:unhideWhenUsed/>
    <w:rsid w:val="0073440F"/>
    <w:rPr>
      <w:color w:val="605E5C"/>
      <w:shd w:val="clear" w:color="auto" w:fill="E1DFDD"/>
    </w:rPr>
  </w:style>
  <w:style w:type="character" w:styleId="ab">
    <w:name w:val="FollowedHyperlink"/>
    <w:basedOn w:val="a0"/>
    <w:uiPriority w:val="99"/>
    <w:semiHidden/>
    <w:unhideWhenUsed/>
    <w:rsid w:val="0074174B"/>
    <w:rPr>
      <w:color w:val="954F72" w:themeColor="followedHyperlink"/>
      <w:u w:val="single"/>
    </w:rPr>
  </w:style>
  <w:style w:type="character" w:styleId="ac">
    <w:name w:val="annotation reference"/>
    <w:basedOn w:val="a0"/>
    <w:uiPriority w:val="99"/>
    <w:semiHidden/>
    <w:unhideWhenUsed/>
    <w:rsid w:val="005F433A"/>
    <w:rPr>
      <w:sz w:val="18"/>
      <w:szCs w:val="18"/>
    </w:rPr>
  </w:style>
  <w:style w:type="paragraph" w:styleId="ad">
    <w:name w:val="annotation text"/>
    <w:basedOn w:val="a"/>
    <w:link w:val="ae"/>
    <w:uiPriority w:val="99"/>
    <w:semiHidden/>
    <w:unhideWhenUsed/>
    <w:rsid w:val="005F433A"/>
    <w:pPr>
      <w:jc w:val="left"/>
    </w:pPr>
  </w:style>
  <w:style w:type="character" w:customStyle="1" w:styleId="ae">
    <w:name w:val="コメント文字列 (文字)"/>
    <w:basedOn w:val="a0"/>
    <w:link w:val="ad"/>
    <w:uiPriority w:val="99"/>
    <w:semiHidden/>
    <w:rsid w:val="005F433A"/>
    <w:rPr>
      <w:rFonts w:ascii="Times New Roman" w:eastAsia="ＭＳ 明朝" w:hAnsi="Times New Roman" w:cs="Times New Roman (本文のフォント - コンプレ"/>
      <w:sz w:val="24"/>
      <w:lang w:val="en-GB"/>
    </w:rPr>
  </w:style>
  <w:style w:type="paragraph" w:styleId="af">
    <w:name w:val="annotation subject"/>
    <w:basedOn w:val="ad"/>
    <w:next w:val="ad"/>
    <w:link w:val="af0"/>
    <w:uiPriority w:val="99"/>
    <w:semiHidden/>
    <w:unhideWhenUsed/>
    <w:rsid w:val="005F433A"/>
    <w:rPr>
      <w:b/>
      <w:bCs/>
    </w:rPr>
  </w:style>
  <w:style w:type="character" w:customStyle="1" w:styleId="af0">
    <w:name w:val="コメント内容 (文字)"/>
    <w:basedOn w:val="ae"/>
    <w:link w:val="af"/>
    <w:uiPriority w:val="99"/>
    <w:semiHidden/>
    <w:rsid w:val="005F433A"/>
    <w:rPr>
      <w:rFonts w:ascii="Times New Roman" w:eastAsia="ＭＳ 明朝" w:hAnsi="Times New Roman" w:cs="Times New Roman (本文のフォント - コンプレ"/>
      <w:b/>
      <w:bCs/>
      <w:sz w:val="24"/>
      <w:lang w:val="en-GB"/>
    </w:rPr>
  </w:style>
  <w:style w:type="paragraph" w:styleId="af1">
    <w:name w:val="Balloon Text"/>
    <w:basedOn w:val="a"/>
    <w:link w:val="af2"/>
    <w:uiPriority w:val="99"/>
    <w:semiHidden/>
    <w:unhideWhenUsed/>
    <w:rsid w:val="005F433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F433A"/>
    <w:rPr>
      <w:rFonts w:asciiTheme="majorHAnsi" w:eastAsiaTheme="majorEastAsia" w:hAnsiTheme="majorHAnsi" w:cstheme="majorBidi"/>
      <w:sz w:val="18"/>
      <w:szCs w:val="18"/>
      <w:lang w:val="en-GB"/>
    </w:rPr>
  </w:style>
  <w:style w:type="paragraph" w:styleId="af3">
    <w:name w:val="Revision"/>
    <w:hidden/>
    <w:uiPriority w:val="99"/>
    <w:semiHidden/>
    <w:rsid w:val="004E123E"/>
    <w:rPr>
      <w:rFonts w:ascii="Times New Roman" w:eastAsia="ＭＳ 明朝" w:hAnsi="Times New Roman" w:cs="Times New Roman (本文のフォント - コンプレ"/>
      <w:sz w:val="24"/>
      <w:lang w:val="en-GB"/>
    </w:rPr>
  </w:style>
  <w:style w:type="paragraph" w:styleId="af4">
    <w:name w:val="header"/>
    <w:basedOn w:val="a"/>
    <w:link w:val="af5"/>
    <w:uiPriority w:val="99"/>
    <w:unhideWhenUsed/>
    <w:rsid w:val="00324810"/>
    <w:pPr>
      <w:tabs>
        <w:tab w:val="center" w:pos="4252"/>
        <w:tab w:val="right" w:pos="8504"/>
      </w:tabs>
      <w:snapToGrid w:val="0"/>
    </w:pPr>
  </w:style>
  <w:style w:type="character" w:customStyle="1" w:styleId="af5">
    <w:name w:val="ヘッダー (文字)"/>
    <w:basedOn w:val="a0"/>
    <w:link w:val="af4"/>
    <w:uiPriority w:val="99"/>
    <w:rsid w:val="00324810"/>
    <w:rPr>
      <w:rFonts w:ascii="Times New Roman" w:eastAsia="ＭＳ 明朝" w:hAnsi="Times New Roman" w:cs="Times New Roman (本文のフォント - コンプレ"/>
      <w:sz w:val="24"/>
      <w:lang w:val="en-GB"/>
    </w:rPr>
  </w:style>
  <w:style w:type="paragraph" w:styleId="af6">
    <w:name w:val="footer"/>
    <w:basedOn w:val="a"/>
    <w:link w:val="af7"/>
    <w:uiPriority w:val="99"/>
    <w:unhideWhenUsed/>
    <w:rsid w:val="00324810"/>
    <w:pPr>
      <w:tabs>
        <w:tab w:val="center" w:pos="4252"/>
        <w:tab w:val="right" w:pos="8504"/>
      </w:tabs>
      <w:snapToGrid w:val="0"/>
    </w:pPr>
  </w:style>
  <w:style w:type="character" w:customStyle="1" w:styleId="af7">
    <w:name w:val="フッター (文字)"/>
    <w:basedOn w:val="a0"/>
    <w:link w:val="af6"/>
    <w:uiPriority w:val="99"/>
    <w:rsid w:val="00324810"/>
    <w:rPr>
      <w:rFonts w:ascii="Times New Roman" w:eastAsia="ＭＳ 明朝" w:hAnsi="Times New Roman" w:cs="Times New Roman (本文のフォント - コンプレ"/>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8446">
      <w:bodyDiv w:val="1"/>
      <w:marLeft w:val="0"/>
      <w:marRight w:val="0"/>
      <w:marTop w:val="0"/>
      <w:marBottom w:val="0"/>
      <w:divBdr>
        <w:top w:val="none" w:sz="0" w:space="0" w:color="auto"/>
        <w:left w:val="none" w:sz="0" w:space="0" w:color="auto"/>
        <w:bottom w:val="none" w:sz="0" w:space="0" w:color="auto"/>
        <w:right w:val="none" w:sz="0" w:space="0" w:color="auto"/>
      </w:divBdr>
    </w:div>
    <w:div w:id="238097296">
      <w:bodyDiv w:val="1"/>
      <w:marLeft w:val="0"/>
      <w:marRight w:val="0"/>
      <w:marTop w:val="0"/>
      <w:marBottom w:val="0"/>
      <w:divBdr>
        <w:top w:val="none" w:sz="0" w:space="0" w:color="auto"/>
        <w:left w:val="none" w:sz="0" w:space="0" w:color="auto"/>
        <w:bottom w:val="none" w:sz="0" w:space="0" w:color="auto"/>
        <w:right w:val="none" w:sz="0" w:space="0" w:color="auto"/>
      </w:divBdr>
    </w:div>
    <w:div w:id="650794374">
      <w:bodyDiv w:val="1"/>
      <w:marLeft w:val="0"/>
      <w:marRight w:val="0"/>
      <w:marTop w:val="0"/>
      <w:marBottom w:val="0"/>
      <w:divBdr>
        <w:top w:val="none" w:sz="0" w:space="0" w:color="auto"/>
        <w:left w:val="none" w:sz="0" w:space="0" w:color="auto"/>
        <w:bottom w:val="none" w:sz="0" w:space="0" w:color="auto"/>
        <w:right w:val="none" w:sz="0" w:space="0" w:color="auto"/>
      </w:divBdr>
      <w:divsChild>
        <w:div w:id="435177308">
          <w:marLeft w:val="640"/>
          <w:marRight w:val="0"/>
          <w:marTop w:val="0"/>
          <w:marBottom w:val="0"/>
          <w:divBdr>
            <w:top w:val="none" w:sz="0" w:space="0" w:color="auto"/>
            <w:left w:val="none" w:sz="0" w:space="0" w:color="auto"/>
            <w:bottom w:val="none" w:sz="0" w:space="0" w:color="auto"/>
            <w:right w:val="none" w:sz="0" w:space="0" w:color="auto"/>
          </w:divBdr>
        </w:div>
      </w:divsChild>
    </w:div>
    <w:div w:id="689915240">
      <w:bodyDiv w:val="1"/>
      <w:marLeft w:val="0"/>
      <w:marRight w:val="0"/>
      <w:marTop w:val="0"/>
      <w:marBottom w:val="0"/>
      <w:divBdr>
        <w:top w:val="none" w:sz="0" w:space="0" w:color="auto"/>
        <w:left w:val="none" w:sz="0" w:space="0" w:color="auto"/>
        <w:bottom w:val="none" w:sz="0" w:space="0" w:color="auto"/>
        <w:right w:val="none" w:sz="0" w:space="0" w:color="auto"/>
      </w:divBdr>
    </w:div>
    <w:div w:id="894773935">
      <w:bodyDiv w:val="1"/>
      <w:marLeft w:val="0"/>
      <w:marRight w:val="0"/>
      <w:marTop w:val="0"/>
      <w:marBottom w:val="0"/>
      <w:divBdr>
        <w:top w:val="none" w:sz="0" w:space="0" w:color="auto"/>
        <w:left w:val="none" w:sz="0" w:space="0" w:color="auto"/>
        <w:bottom w:val="none" w:sz="0" w:space="0" w:color="auto"/>
        <w:right w:val="none" w:sz="0" w:space="0" w:color="auto"/>
      </w:divBdr>
      <w:divsChild>
        <w:div w:id="902255069">
          <w:marLeft w:val="0"/>
          <w:marRight w:val="0"/>
          <w:marTop w:val="0"/>
          <w:marBottom w:val="0"/>
          <w:divBdr>
            <w:top w:val="none" w:sz="0" w:space="0" w:color="auto"/>
            <w:left w:val="none" w:sz="0" w:space="0" w:color="auto"/>
            <w:bottom w:val="none" w:sz="0" w:space="0" w:color="auto"/>
            <w:right w:val="none" w:sz="0" w:space="0" w:color="auto"/>
          </w:divBdr>
          <w:divsChild>
            <w:div w:id="445585111">
              <w:marLeft w:val="0"/>
              <w:marRight w:val="0"/>
              <w:marTop w:val="0"/>
              <w:marBottom w:val="0"/>
              <w:divBdr>
                <w:top w:val="none" w:sz="0" w:space="0" w:color="auto"/>
                <w:left w:val="none" w:sz="0" w:space="0" w:color="auto"/>
                <w:bottom w:val="none" w:sz="0" w:space="0" w:color="auto"/>
                <w:right w:val="none" w:sz="0" w:space="0" w:color="auto"/>
              </w:divBdr>
              <w:divsChild>
                <w:div w:id="1790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20912">
      <w:bodyDiv w:val="1"/>
      <w:marLeft w:val="0"/>
      <w:marRight w:val="0"/>
      <w:marTop w:val="0"/>
      <w:marBottom w:val="0"/>
      <w:divBdr>
        <w:top w:val="none" w:sz="0" w:space="0" w:color="auto"/>
        <w:left w:val="none" w:sz="0" w:space="0" w:color="auto"/>
        <w:bottom w:val="none" w:sz="0" w:space="0" w:color="auto"/>
        <w:right w:val="none" w:sz="0" w:space="0" w:color="auto"/>
      </w:divBdr>
    </w:div>
    <w:div w:id="1002585992">
      <w:bodyDiv w:val="1"/>
      <w:marLeft w:val="0"/>
      <w:marRight w:val="0"/>
      <w:marTop w:val="0"/>
      <w:marBottom w:val="0"/>
      <w:divBdr>
        <w:top w:val="none" w:sz="0" w:space="0" w:color="auto"/>
        <w:left w:val="none" w:sz="0" w:space="0" w:color="auto"/>
        <w:bottom w:val="none" w:sz="0" w:space="0" w:color="auto"/>
        <w:right w:val="none" w:sz="0" w:space="0" w:color="auto"/>
      </w:divBdr>
    </w:div>
    <w:div w:id="1199125462">
      <w:bodyDiv w:val="1"/>
      <w:marLeft w:val="0"/>
      <w:marRight w:val="0"/>
      <w:marTop w:val="0"/>
      <w:marBottom w:val="0"/>
      <w:divBdr>
        <w:top w:val="none" w:sz="0" w:space="0" w:color="auto"/>
        <w:left w:val="none" w:sz="0" w:space="0" w:color="auto"/>
        <w:bottom w:val="none" w:sz="0" w:space="0" w:color="auto"/>
        <w:right w:val="none" w:sz="0" w:space="0" w:color="auto"/>
      </w:divBdr>
      <w:divsChild>
        <w:div w:id="1094400389">
          <w:marLeft w:val="0"/>
          <w:marRight w:val="0"/>
          <w:marTop w:val="0"/>
          <w:marBottom w:val="0"/>
          <w:divBdr>
            <w:top w:val="none" w:sz="0" w:space="0" w:color="auto"/>
            <w:left w:val="none" w:sz="0" w:space="0" w:color="auto"/>
            <w:bottom w:val="none" w:sz="0" w:space="0" w:color="auto"/>
            <w:right w:val="none" w:sz="0" w:space="0" w:color="auto"/>
          </w:divBdr>
          <w:divsChild>
            <w:div w:id="1226527188">
              <w:marLeft w:val="0"/>
              <w:marRight w:val="0"/>
              <w:marTop w:val="0"/>
              <w:marBottom w:val="0"/>
              <w:divBdr>
                <w:top w:val="none" w:sz="0" w:space="0" w:color="auto"/>
                <w:left w:val="none" w:sz="0" w:space="0" w:color="auto"/>
                <w:bottom w:val="none" w:sz="0" w:space="0" w:color="auto"/>
                <w:right w:val="none" w:sz="0" w:space="0" w:color="auto"/>
              </w:divBdr>
              <w:divsChild>
                <w:div w:id="8769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65590">
      <w:bodyDiv w:val="1"/>
      <w:marLeft w:val="0"/>
      <w:marRight w:val="0"/>
      <w:marTop w:val="0"/>
      <w:marBottom w:val="0"/>
      <w:divBdr>
        <w:top w:val="none" w:sz="0" w:space="0" w:color="auto"/>
        <w:left w:val="none" w:sz="0" w:space="0" w:color="auto"/>
        <w:bottom w:val="none" w:sz="0" w:space="0" w:color="auto"/>
        <w:right w:val="none" w:sz="0" w:space="0" w:color="auto"/>
      </w:divBdr>
    </w:div>
    <w:div w:id="1285575366">
      <w:bodyDiv w:val="1"/>
      <w:marLeft w:val="0"/>
      <w:marRight w:val="0"/>
      <w:marTop w:val="0"/>
      <w:marBottom w:val="0"/>
      <w:divBdr>
        <w:top w:val="none" w:sz="0" w:space="0" w:color="auto"/>
        <w:left w:val="none" w:sz="0" w:space="0" w:color="auto"/>
        <w:bottom w:val="none" w:sz="0" w:space="0" w:color="auto"/>
        <w:right w:val="none" w:sz="0" w:space="0" w:color="auto"/>
      </w:divBdr>
      <w:divsChild>
        <w:div w:id="1103920676">
          <w:marLeft w:val="0"/>
          <w:marRight w:val="0"/>
          <w:marTop w:val="0"/>
          <w:marBottom w:val="0"/>
          <w:divBdr>
            <w:top w:val="none" w:sz="0" w:space="0" w:color="auto"/>
            <w:left w:val="none" w:sz="0" w:space="0" w:color="auto"/>
            <w:bottom w:val="none" w:sz="0" w:space="0" w:color="auto"/>
            <w:right w:val="none" w:sz="0" w:space="0" w:color="auto"/>
          </w:divBdr>
          <w:divsChild>
            <w:div w:id="407308380">
              <w:marLeft w:val="0"/>
              <w:marRight w:val="0"/>
              <w:marTop w:val="0"/>
              <w:marBottom w:val="0"/>
              <w:divBdr>
                <w:top w:val="none" w:sz="0" w:space="0" w:color="auto"/>
                <w:left w:val="none" w:sz="0" w:space="0" w:color="auto"/>
                <w:bottom w:val="none" w:sz="0" w:space="0" w:color="auto"/>
                <w:right w:val="none" w:sz="0" w:space="0" w:color="auto"/>
              </w:divBdr>
              <w:divsChild>
                <w:div w:id="172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0477">
      <w:bodyDiv w:val="1"/>
      <w:marLeft w:val="0"/>
      <w:marRight w:val="0"/>
      <w:marTop w:val="0"/>
      <w:marBottom w:val="0"/>
      <w:divBdr>
        <w:top w:val="none" w:sz="0" w:space="0" w:color="auto"/>
        <w:left w:val="none" w:sz="0" w:space="0" w:color="auto"/>
        <w:bottom w:val="none" w:sz="0" w:space="0" w:color="auto"/>
        <w:right w:val="none" w:sz="0" w:space="0" w:color="auto"/>
      </w:divBdr>
    </w:div>
    <w:div w:id="1621103927">
      <w:bodyDiv w:val="1"/>
      <w:marLeft w:val="0"/>
      <w:marRight w:val="0"/>
      <w:marTop w:val="0"/>
      <w:marBottom w:val="0"/>
      <w:divBdr>
        <w:top w:val="none" w:sz="0" w:space="0" w:color="auto"/>
        <w:left w:val="none" w:sz="0" w:space="0" w:color="auto"/>
        <w:bottom w:val="none" w:sz="0" w:space="0" w:color="auto"/>
        <w:right w:val="none" w:sz="0" w:space="0" w:color="auto"/>
      </w:divBdr>
    </w:div>
    <w:div w:id="1695688307">
      <w:bodyDiv w:val="1"/>
      <w:marLeft w:val="0"/>
      <w:marRight w:val="0"/>
      <w:marTop w:val="0"/>
      <w:marBottom w:val="0"/>
      <w:divBdr>
        <w:top w:val="none" w:sz="0" w:space="0" w:color="auto"/>
        <w:left w:val="none" w:sz="0" w:space="0" w:color="auto"/>
        <w:bottom w:val="none" w:sz="0" w:space="0" w:color="auto"/>
        <w:right w:val="none" w:sz="0" w:space="0" w:color="auto"/>
      </w:divBdr>
      <w:divsChild>
        <w:div w:id="389428023">
          <w:marLeft w:val="0"/>
          <w:marRight w:val="0"/>
          <w:marTop w:val="0"/>
          <w:marBottom w:val="0"/>
          <w:divBdr>
            <w:top w:val="none" w:sz="0" w:space="0" w:color="auto"/>
            <w:left w:val="none" w:sz="0" w:space="0" w:color="auto"/>
            <w:bottom w:val="none" w:sz="0" w:space="0" w:color="auto"/>
            <w:right w:val="none" w:sz="0" w:space="0" w:color="auto"/>
          </w:divBdr>
          <w:divsChild>
            <w:div w:id="377749848">
              <w:marLeft w:val="0"/>
              <w:marRight w:val="0"/>
              <w:marTop w:val="0"/>
              <w:marBottom w:val="0"/>
              <w:divBdr>
                <w:top w:val="none" w:sz="0" w:space="0" w:color="auto"/>
                <w:left w:val="none" w:sz="0" w:space="0" w:color="auto"/>
                <w:bottom w:val="none" w:sz="0" w:space="0" w:color="auto"/>
                <w:right w:val="none" w:sz="0" w:space="0" w:color="auto"/>
              </w:divBdr>
              <w:divsChild>
                <w:div w:id="20901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6403">
      <w:bodyDiv w:val="1"/>
      <w:marLeft w:val="0"/>
      <w:marRight w:val="0"/>
      <w:marTop w:val="0"/>
      <w:marBottom w:val="0"/>
      <w:divBdr>
        <w:top w:val="none" w:sz="0" w:space="0" w:color="auto"/>
        <w:left w:val="none" w:sz="0" w:space="0" w:color="auto"/>
        <w:bottom w:val="none" w:sz="0" w:space="0" w:color="auto"/>
        <w:right w:val="none" w:sz="0" w:space="0" w:color="auto"/>
      </w:divBdr>
    </w:div>
    <w:div w:id="2123455107">
      <w:bodyDiv w:val="1"/>
      <w:marLeft w:val="0"/>
      <w:marRight w:val="0"/>
      <w:marTop w:val="0"/>
      <w:marBottom w:val="0"/>
      <w:divBdr>
        <w:top w:val="none" w:sz="0" w:space="0" w:color="auto"/>
        <w:left w:val="none" w:sz="0" w:space="0" w:color="auto"/>
        <w:bottom w:val="none" w:sz="0" w:space="0" w:color="auto"/>
        <w:right w:val="none" w:sz="0" w:space="0" w:color="auto"/>
      </w:divBdr>
      <w:divsChild>
        <w:div w:id="90375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0E4E03-401D-2B45-8D4D-A9141A3484CA}">
  <we:reference id="wa104382081" version="1.35.0.0" store="ja-JP" storeType="OMEX"/>
  <we:alternateReferences>
    <we:reference id="wa104382081" version="1.35.0.0" store="WA104382081" storeType="OMEX"/>
  </we:alternateReferences>
  <we:properties>
    <we:property name="MENDELEY_CITATIONS" value="[{&quot;citationID&quot;:&quot;MENDELEY_CITATION_7f006f4f-04f6-4a8d-a827-6ff3a5c9942a&quot;,&quot;citationItems&quot;:[{&quot;id&quot;:&quot;fa8d32a8-cdbf-368d-97b3-b966d6be199d&quot;,&quot;itemData&quot;:{&quot;type&quot;:&quot;article&quot;,&quot;id&quot;:&quot;fa8d32a8-cdbf-368d-97b3-b966d6be199d&quot;,&quot;title&quot;:&quot;Single-molecule fluorescence resonance energy transfer in molecular biology&quot;,&quot;author&quot;:[{&quot;family&quot;:&quot;Sasmal&quot;,&quot;given&quot;:&quot;Dibyendu K.&quot;,&quot;parse-names&quot;:false,&quot;dropping-particle&quot;:&quot;&quot;,&quot;non-dropping-particle&quot;:&quot;&quot;},{&quot;family&quot;:&quot;Pulido&quot;,&quot;given&quot;:&quot;Laura E.&quot;,&quot;parse-names&quot;:false,&quot;dropping-particle&quot;:&quot;&quot;,&quot;non-dropping-particle&quot;:&quot;&quot;},{&quot;family&quot;:&quot;Kasal&quot;,&quot;given&quot;:&quot;Shan&quot;,&quot;parse-names&quot;:false,&quot;dropping-particle&quot;:&quot;&quot;,&quot;non-dropping-particle&quot;:&quot;&quot;},{&quot;family&quot;:&quot;Huang&quot;,&quot;given&quot;:&quot;Jun&quot;,&quot;parse-names&quot;:false,&quot;dropping-particle&quot;:&quot;&quot;,&quot;non-dropping-particle&quot;:&quot;&quot;}],&quot;container-title&quot;:&quot;Nanoscale&quot;,&quot;DOI&quot;:&quot;10.1039/c6nr06794h&quot;,&quot;ISSN&quot;:&quot;20403372&quot;,&quot;PMID&quot;:&quot;27883140&quot;,&quot;issued&quot;:{&quot;date-parts&quot;:[[2016,12,28]]},&quot;page&quot;:&quot;19928-19944&quot;,&quot;abstract&quot;:&quot;Single-molecule fluorescence resonance energy transfer (smFRET) is a powerful technique for studying the conformation dynamics and interactions of individual biomolecules. In this review, we describe the concept and principle of smFRET, illustrate general instrumentation and microscopy settings for experiments, and discuss the methods and algorithms for data analysis. Subsequently, we review applications of smFRET in protein conformational changes, ion channel open-close properties, receptor-ligand interactions, nucleic acid structure regulation, vesicle fusion, and force induced conformational dynamics. Finally, we discuss the main limitations of smFRET in molecular biology.&quot;,&quot;publisher&quot;:&quot;Royal Society of Chemistry&quot;,&quot;issue&quot;:&quot;48&quot;,&quot;volume&quot;:&quot;8&quot;},&quot;isTemporary&quot;:false}],&quot;properties&quot;:{&quot;noteIndex&quot;:0},&quot;isEdited&quot;:false,&quot;manualOverride&quot;:{&quot;isManuallyOverridden&quot;:false,&quot;citeprocText&quot;:&quot;&lt;sup&gt;1&lt;/sup&gt;&quot;,&quot;manualOverrideText&quot;:&quot;&quot;},&quot;citationTag&quot;:&quot;MENDELEY_CITATION_v3_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&quot;}]"/>
    <we:property name="MENDELEY_CITATIONS_STYLE" value="&quot;https://www.zotero.org/styles/acs-nano&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E070-EBCC-407C-96C5-215A84A9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2-color 2D FLCSを用いたRNA及びDNAのマイクロ秒の構造変化ダイナミクスの定量</vt:lpstr>
    </vt:vector>
  </TitlesOfParts>
  <Manager/>
  <Company>大阪府立大学工学域</Company>
  <LinksUpToDate>false</LinksUpToDate>
  <CharactersWithSpaces>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2-color 2D FLCSを用いたRNA及びDNAのマイクロ秒の構造変化ダイナミクスの定量</dc:title>
  <dc:subject>「ぶんせき」トピックス原稿</dc:subject>
  <dc:creator>田中優仁</dc:creator>
  <cp:keywords/>
  <dc:description/>
  <cp:lastModifiedBy>Hotta Hiroki</cp:lastModifiedBy>
  <cp:revision>2</cp:revision>
  <cp:lastPrinted>2021-11-20T10:10:00Z</cp:lastPrinted>
  <dcterms:created xsi:type="dcterms:W3CDTF">2022-03-07T15:40:00Z</dcterms:created>
  <dcterms:modified xsi:type="dcterms:W3CDTF">2022-03-07T15:40:00Z</dcterms:modified>
  <cp:category/>
</cp:coreProperties>
</file>